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A766E" w14:textId="225A0120" w:rsidR="00B71069" w:rsidRDefault="00B71069" w:rsidP="00B71069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  <w:r w:rsidRPr="00591708">
        <w:rPr>
          <w:rFonts w:asciiTheme="minorHAnsi" w:hAnsiTheme="minorHAnsi" w:cstheme="minorHAnsi"/>
          <w:b/>
          <w:color w:val="000000"/>
        </w:rPr>
        <w:t>20</w:t>
      </w:r>
      <w:r w:rsidR="00285045">
        <w:rPr>
          <w:rFonts w:asciiTheme="minorHAnsi" w:hAnsiTheme="minorHAnsi" w:cstheme="minorHAnsi"/>
          <w:b/>
          <w:color w:val="000000"/>
        </w:rPr>
        <w:t>2</w:t>
      </w:r>
      <w:r w:rsidR="00311CB3">
        <w:rPr>
          <w:rFonts w:asciiTheme="minorHAnsi" w:hAnsiTheme="minorHAnsi" w:cstheme="minorHAnsi"/>
          <w:b/>
          <w:color w:val="000000"/>
        </w:rPr>
        <w:t>6</w:t>
      </w:r>
      <w:r w:rsidR="00F158FB">
        <w:rPr>
          <w:rFonts w:asciiTheme="minorHAnsi" w:hAnsiTheme="minorHAnsi" w:cstheme="minorHAnsi"/>
          <w:b/>
          <w:color w:val="000000"/>
        </w:rPr>
        <w:t xml:space="preserve"> - </w:t>
      </w:r>
      <w:r w:rsidR="001D4E8C">
        <w:rPr>
          <w:rFonts w:asciiTheme="minorHAnsi" w:hAnsiTheme="minorHAnsi" w:cstheme="minorHAnsi"/>
          <w:b/>
          <w:color w:val="000000"/>
        </w:rPr>
        <w:t>202</w:t>
      </w:r>
      <w:r w:rsidR="00311CB3">
        <w:rPr>
          <w:rFonts w:asciiTheme="minorHAnsi" w:hAnsiTheme="minorHAnsi" w:cstheme="minorHAnsi"/>
          <w:b/>
          <w:color w:val="000000"/>
        </w:rPr>
        <w:t>7</w:t>
      </w:r>
      <w:r w:rsidRPr="00591708">
        <w:rPr>
          <w:rFonts w:asciiTheme="minorHAnsi" w:hAnsiTheme="minorHAnsi" w:cstheme="minorHAnsi"/>
          <w:b/>
          <w:color w:val="000000"/>
        </w:rPr>
        <w:t xml:space="preserve"> EĞİTİM ÖĞRETİM YILI …………………………………</w:t>
      </w:r>
      <w:r>
        <w:rPr>
          <w:rFonts w:asciiTheme="minorHAnsi" w:hAnsiTheme="minorHAnsi" w:cstheme="minorHAnsi"/>
          <w:b/>
          <w:color w:val="000000"/>
        </w:rPr>
        <w:t>……………………………………..</w:t>
      </w:r>
      <w:r w:rsidRPr="00591708">
        <w:rPr>
          <w:rFonts w:asciiTheme="minorHAnsi" w:hAnsiTheme="minorHAnsi" w:cstheme="minorHAnsi"/>
          <w:b/>
          <w:color w:val="000000"/>
        </w:rPr>
        <w:t xml:space="preserve">…… </w:t>
      </w:r>
      <w:r>
        <w:rPr>
          <w:rFonts w:asciiTheme="minorHAnsi" w:hAnsiTheme="minorHAnsi" w:cstheme="minorHAnsi"/>
          <w:b/>
          <w:color w:val="000000"/>
        </w:rPr>
        <w:t>FEN</w:t>
      </w:r>
      <w:r w:rsidRPr="00591708">
        <w:rPr>
          <w:rFonts w:asciiTheme="minorHAnsi" w:hAnsiTheme="minorHAnsi" w:cstheme="minorHAnsi"/>
          <w:b/>
          <w:color w:val="000000"/>
        </w:rPr>
        <w:t xml:space="preserve"> LİSESİ 12. SINIF FİZİK DERSİ ÜNİTELENDİRİLMİŞ </w:t>
      </w:r>
      <w:r>
        <w:rPr>
          <w:rFonts w:asciiTheme="minorHAnsi" w:hAnsiTheme="minorHAnsi" w:cstheme="minorHAnsi"/>
          <w:b/>
          <w:color w:val="000000"/>
        </w:rPr>
        <w:t>YILLIK PLAN</w:t>
      </w:r>
    </w:p>
    <w:p w14:paraId="240E19A7" w14:textId="77777777" w:rsidR="00B71069" w:rsidRDefault="00B71069" w:rsidP="00B71069">
      <w:pPr>
        <w:tabs>
          <w:tab w:val="left" w:pos="8810"/>
        </w:tabs>
        <w:jc w:val="center"/>
        <w:rPr>
          <w:rFonts w:asciiTheme="minorHAnsi" w:hAnsiTheme="minorHAnsi" w:cstheme="minorHAnsi"/>
          <w:b/>
          <w:color w:val="000000"/>
        </w:rPr>
      </w:pPr>
    </w:p>
    <w:p w14:paraId="4BFADE47" w14:textId="77777777" w:rsidR="00B71069" w:rsidRDefault="00B71069" w:rsidP="00B71069">
      <w:pPr>
        <w:tabs>
          <w:tab w:val="left" w:pos="8810"/>
        </w:tabs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12</w:t>
      </w:r>
      <w:r w:rsidRPr="00745125">
        <w:rPr>
          <w:rFonts w:asciiTheme="minorHAnsi" w:hAnsiTheme="minorHAnsi" w:cstheme="minorHAnsi"/>
          <w:b/>
          <w:sz w:val="22"/>
          <w:szCs w:val="22"/>
        </w:rPr>
        <w:t>.SINIF KAZANIM SAYISI VE SÜRE TABLOSU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413"/>
        <w:gridCol w:w="4876"/>
        <w:gridCol w:w="3145"/>
        <w:gridCol w:w="3145"/>
        <w:gridCol w:w="3145"/>
      </w:tblGrid>
      <w:tr w:rsidR="00B71069" w:rsidRPr="00745125" w14:paraId="09CAAC28" w14:textId="77777777" w:rsidTr="00587F33">
        <w:tc>
          <w:tcPr>
            <w:tcW w:w="1413" w:type="dxa"/>
            <w:shd w:val="clear" w:color="auto" w:fill="DEEAF6" w:themeFill="accent1" w:themeFillTint="33"/>
          </w:tcPr>
          <w:p w14:paraId="722E35FD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745125">
              <w:rPr>
                <w:rFonts w:asciiTheme="minorHAnsi" w:hAnsiTheme="minorHAnsi" w:cstheme="minorHAnsi"/>
                <w:b/>
                <w:color w:val="000000"/>
                <w:sz w:val="22"/>
              </w:rPr>
              <w:t>ÜNİTE NO</w:t>
            </w:r>
          </w:p>
        </w:tc>
        <w:tc>
          <w:tcPr>
            <w:tcW w:w="4876" w:type="dxa"/>
            <w:shd w:val="clear" w:color="auto" w:fill="DEEAF6" w:themeFill="accent1" w:themeFillTint="33"/>
          </w:tcPr>
          <w:p w14:paraId="71DA0FD6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ÜNİTE ADI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559E785B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KAZANIM SAYISI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3B7C1F63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SÜRE / DERS SAATİ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23CCFB1F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ORAN (%)</w:t>
            </w:r>
          </w:p>
        </w:tc>
      </w:tr>
      <w:tr w:rsidR="00B71069" w:rsidRPr="00745125" w14:paraId="7979A4C4" w14:textId="77777777" w:rsidTr="00587F33">
        <w:tc>
          <w:tcPr>
            <w:tcW w:w="1413" w:type="dxa"/>
          </w:tcPr>
          <w:p w14:paraId="3F3B307B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</w:t>
            </w:r>
          </w:p>
        </w:tc>
        <w:tc>
          <w:tcPr>
            <w:tcW w:w="4876" w:type="dxa"/>
            <w:vAlign w:val="center"/>
          </w:tcPr>
          <w:p w14:paraId="5CBFB021" w14:textId="77777777" w:rsidR="00B71069" w:rsidRPr="00591708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ÇEMBERSEL HAREKET </w:t>
            </w:r>
          </w:p>
        </w:tc>
        <w:tc>
          <w:tcPr>
            <w:tcW w:w="3145" w:type="dxa"/>
          </w:tcPr>
          <w:p w14:paraId="40D4CCD6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19</w:t>
            </w:r>
          </w:p>
        </w:tc>
        <w:tc>
          <w:tcPr>
            <w:tcW w:w="3145" w:type="dxa"/>
          </w:tcPr>
          <w:p w14:paraId="3EC30855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34</w:t>
            </w:r>
          </w:p>
        </w:tc>
        <w:tc>
          <w:tcPr>
            <w:tcW w:w="3145" w:type="dxa"/>
          </w:tcPr>
          <w:p w14:paraId="5B236F82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23,6</w:t>
            </w:r>
          </w:p>
        </w:tc>
      </w:tr>
      <w:tr w:rsidR="00B71069" w:rsidRPr="00745125" w14:paraId="23C800DA" w14:textId="77777777" w:rsidTr="00587F33">
        <w:tc>
          <w:tcPr>
            <w:tcW w:w="1413" w:type="dxa"/>
          </w:tcPr>
          <w:p w14:paraId="4AB2EB8A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</w:t>
            </w:r>
          </w:p>
        </w:tc>
        <w:tc>
          <w:tcPr>
            <w:tcW w:w="4876" w:type="dxa"/>
            <w:vAlign w:val="center"/>
          </w:tcPr>
          <w:p w14:paraId="4D02DC2F" w14:textId="77777777" w:rsidR="00B71069" w:rsidRPr="00745125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BASİT HARMONİK HAREKET </w:t>
            </w:r>
          </w:p>
        </w:tc>
        <w:tc>
          <w:tcPr>
            <w:tcW w:w="3145" w:type="dxa"/>
          </w:tcPr>
          <w:p w14:paraId="01C5C2C2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7</w:t>
            </w:r>
          </w:p>
        </w:tc>
        <w:tc>
          <w:tcPr>
            <w:tcW w:w="3145" w:type="dxa"/>
          </w:tcPr>
          <w:p w14:paraId="1ACD2B20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20</w:t>
            </w:r>
          </w:p>
        </w:tc>
        <w:tc>
          <w:tcPr>
            <w:tcW w:w="3145" w:type="dxa"/>
          </w:tcPr>
          <w:p w14:paraId="4BFC2944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13,8</w:t>
            </w:r>
          </w:p>
        </w:tc>
      </w:tr>
      <w:tr w:rsidR="00B71069" w:rsidRPr="00745125" w14:paraId="52312A64" w14:textId="77777777" w:rsidTr="00587F33">
        <w:tc>
          <w:tcPr>
            <w:tcW w:w="1413" w:type="dxa"/>
          </w:tcPr>
          <w:p w14:paraId="4AD57B4B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3</w:t>
            </w:r>
          </w:p>
        </w:tc>
        <w:tc>
          <w:tcPr>
            <w:tcW w:w="4876" w:type="dxa"/>
            <w:vAlign w:val="center"/>
          </w:tcPr>
          <w:p w14:paraId="7AE7CCC0" w14:textId="77777777" w:rsidR="00B71069" w:rsidRPr="00A86DF6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DALGA MEKANİĞİ </w:t>
            </w:r>
          </w:p>
        </w:tc>
        <w:tc>
          <w:tcPr>
            <w:tcW w:w="3145" w:type="dxa"/>
          </w:tcPr>
          <w:p w14:paraId="29A6E028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11</w:t>
            </w:r>
          </w:p>
        </w:tc>
        <w:tc>
          <w:tcPr>
            <w:tcW w:w="3145" w:type="dxa"/>
          </w:tcPr>
          <w:p w14:paraId="01F2227F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26</w:t>
            </w:r>
          </w:p>
        </w:tc>
        <w:tc>
          <w:tcPr>
            <w:tcW w:w="3145" w:type="dxa"/>
          </w:tcPr>
          <w:p w14:paraId="41220BF2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18</w:t>
            </w:r>
          </w:p>
        </w:tc>
      </w:tr>
      <w:tr w:rsidR="00B71069" w:rsidRPr="00745125" w14:paraId="29A37F7C" w14:textId="77777777" w:rsidTr="00587F33">
        <w:tc>
          <w:tcPr>
            <w:tcW w:w="1413" w:type="dxa"/>
          </w:tcPr>
          <w:p w14:paraId="43342940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4</w:t>
            </w:r>
          </w:p>
        </w:tc>
        <w:tc>
          <w:tcPr>
            <w:tcW w:w="4876" w:type="dxa"/>
            <w:vAlign w:val="center"/>
          </w:tcPr>
          <w:p w14:paraId="431F5DCF" w14:textId="77777777" w:rsidR="00B71069" w:rsidRPr="00A86DF6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ATOM FİZİĞİNE GİRİŞ VE RADYOAKTİVİTE </w:t>
            </w:r>
          </w:p>
        </w:tc>
        <w:tc>
          <w:tcPr>
            <w:tcW w:w="3145" w:type="dxa"/>
          </w:tcPr>
          <w:p w14:paraId="255E94B5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13</w:t>
            </w:r>
          </w:p>
        </w:tc>
        <w:tc>
          <w:tcPr>
            <w:tcW w:w="3145" w:type="dxa"/>
          </w:tcPr>
          <w:p w14:paraId="387BBAAC" w14:textId="77777777" w:rsidR="00B71069" w:rsidRDefault="00B71069" w:rsidP="00B71069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22</w:t>
            </w:r>
          </w:p>
        </w:tc>
        <w:tc>
          <w:tcPr>
            <w:tcW w:w="3145" w:type="dxa"/>
          </w:tcPr>
          <w:p w14:paraId="7DB526EE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15.4</w:t>
            </w:r>
          </w:p>
        </w:tc>
      </w:tr>
      <w:tr w:rsidR="00B71069" w:rsidRPr="00745125" w14:paraId="3D222FB9" w14:textId="77777777" w:rsidTr="00587F33">
        <w:tc>
          <w:tcPr>
            <w:tcW w:w="1413" w:type="dxa"/>
          </w:tcPr>
          <w:p w14:paraId="005E77D1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5</w:t>
            </w:r>
          </w:p>
        </w:tc>
        <w:tc>
          <w:tcPr>
            <w:tcW w:w="4876" w:type="dxa"/>
            <w:vAlign w:val="center"/>
          </w:tcPr>
          <w:p w14:paraId="43273024" w14:textId="77777777" w:rsidR="00B71069" w:rsidRPr="00A86DF6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MODERN FİZİK </w:t>
            </w:r>
          </w:p>
        </w:tc>
        <w:tc>
          <w:tcPr>
            <w:tcW w:w="3145" w:type="dxa"/>
          </w:tcPr>
          <w:p w14:paraId="516EBD27" w14:textId="77777777" w:rsidR="00B71069" w:rsidRDefault="00B71069" w:rsidP="00B71069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18</w:t>
            </w:r>
          </w:p>
        </w:tc>
        <w:tc>
          <w:tcPr>
            <w:tcW w:w="3145" w:type="dxa"/>
          </w:tcPr>
          <w:p w14:paraId="205B74DC" w14:textId="77777777" w:rsidR="00B71069" w:rsidRDefault="00B71069" w:rsidP="00B71069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26</w:t>
            </w:r>
          </w:p>
        </w:tc>
        <w:tc>
          <w:tcPr>
            <w:tcW w:w="3145" w:type="dxa"/>
          </w:tcPr>
          <w:p w14:paraId="6F9EE0C7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18</w:t>
            </w:r>
          </w:p>
        </w:tc>
      </w:tr>
      <w:tr w:rsidR="00B71069" w:rsidRPr="00745125" w14:paraId="23F8E6BF" w14:textId="77777777" w:rsidTr="00587F33">
        <w:tc>
          <w:tcPr>
            <w:tcW w:w="1413" w:type="dxa"/>
          </w:tcPr>
          <w:p w14:paraId="638DA8BE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6</w:t>
            </w:r>
          </w:p>
        </w:tc>
        <w:tc>
          <w:tcPr>
            <w:tcW w:w="4876" w:type="dxa"/>
            <w:vAlign w:val="center"/>
          </w:tcPr>
          <w:p w14:paraId="4C8F6760" w14:textId="77777777" w:rsidR="00B71069" w:rsidRPr="00A86DF6" w:rsidRDefault="00B71069" w:rsidP="00587F33">
            <w:pPr>
              <w:tabs>
                <w:tab w:val="left" w:pos="8810"/>
              </w:tabs>
              <w:rPr>
                <w:rFonts w:asciiTheme="minorHAnsi" w:hAnsiTheme="minorHAnsi" w:cstheme="minorHAnsi"/>
                <w:b/>
                <w:sz w:val="22"/>
              </w:rPr>
            </w:pPr>
            <w:r w:rsidRPr="00591708">
              <w:rPr>
                <w:rFonts w:asciiTheme="minorHAnsi" w:hAnsiTheme="minorHAnsi" w:cstheme="minorHAnsi"/>
                <w:b/>
                <w:sz w:val="22"/>
              </w:rPr>
              <w:t xml:space="preserve">MODERN FİZİĞİN TEKNOLOJİDEKİ UYGULAMALARI </w:t>
            </w:r>
          </w:p>
        </w:tc>
        <w:tc>
          <w:tcPr>
            <w:tcW w:w="3145" w:type="dxa"/>
          </w:tcPr>
          <w:p w14:paraId="347DAC5C" w14:textId="77777777" w:rsidR="00B71069" w:rsidRDefault="00B71069" w:rsidP="00B71069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15</w:t>
            </w:r>
          </w:p>
        </w:tc>
        <w:tc>
          <w:tcPr>
            <w:tcW w:w="3145" w:type="dxa"/>
          </w:tcPr>
          <w:p w14:paraId="544A2122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16</w:t>
            </w:r>
          </w:p>
        </w:tc>
        <w:tc>
          <w:tcPr>
            <w:tcW w:w="3145" w:type="dxa"/>
          </w:tcPr>
          <w:p w14:paraId="3AE5FBC7" w14:textId="77777777" w:rsidR="00B71069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11,2</w:t>
            </w:r>
          </w:p>
        </w:tc>
      </w:tr>
      <w:tr w:rsidR="00B71069" w:rsidRPr="00745125" w14:paraId="54B24DFB" w14:textId="77777777" w:rsidTr="00587F33">
        <w:tc>
          <w:tcPr>
            <w:tcW w:w="6289" w:type="dxa"/>
            <w:gridSpan w:val="2"/>
            <w:shd w:val="clear" w:color="auto" w:fill="DEEAF6" w:themeFill="accent1" w:themeFillTint="33"/>
            <w:vAlign w:val="center"/>
          </w:tcPr>
          <w:p w14:paraId="1EB904FB" w14:textId="77777777" w:rsidR="00B71069" w:rsidRPr="00745125" w:rsidRDefault="00B71069" w:rsidP="00587F33">
            <w:pPr>
              <w:tabs>
                <w:tab w:val="left" w:pos="8810"/>
              </w:tabs>
              <w:jc w:val="right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TOPLAM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3B00D19F" w14:textId="77777777" w:rsidR="00B71069" w:rsidRPr="00745125" w:rsidRDefault="007A2278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83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2976A2B2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144</w:t>
            </w:r>
          </w:p>
        </w:tc>
        <w:tc>
          <w:tcPr>
            <w:tcW w:w="3145" w:type="dxa"/>
            <w:shd w:val="clear" w:color="auto" w:fill="DEEAF6" w:themeFill="accent1" w:themeFillTint="33"/>
          </w:tcPr>
          <w:p w14:paraId="474C49A6" w14:textId="77777777" w:rsidR="00B71069" w:rsidRPr="00745125" w:rsidRDefault="00B71069" w:rsidP="00587F33">
            <w:pPr>
              <w:tabs>
                <w:tab w:val="left" w:pos="8810"/>
              </w:tabs>
              <w:jc w:val="center"/>
              <w:rPr>
                <w:rFonts w:asciiTheme="minorHAnsi" w:hAnsiTheme="minorHAnsi" w:cstheme="minorHAnsi"/>
                <w:b/>
                <w:color w:val="000000"/>
                <w:sz w:val="22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2"/>
              </w:rPr>
              <w:t>100</w:t>
            </w:r>
          </w:p>
        </w:tc>
      </w:tr>
    </w:tbl>
    <w:p w14:paraId="57666681" w14:textId="77777777" w:rsidR="00B71069" w:rsidRDefault="00B71069" w:rsidP="00B71069">
      <w:pPr>
        <w:tabs>
          <w:tab w:val="left" w:pos="8810"/>
        </w:tabs>
        <w:rPr>
          <w:rFonts w:ascii="Arial" w:hAnsi="Arial" w:cs="Arial"/>
          <w:b/>
          <w:color w:val="000000"/>
        </w:rPr>
      </w:pPr>
    </w:p>
    <w:tbl>
      <w:tblPr>
        <w:tblStyle w:val="TabloKlavuzu"/>
        <w:tblW w:w="15866" w:type="dxa"/>
        <w:tblLook w:val="04A0" w:firstRow="1" w:lastRow="0" w:firstColumn="1" w:lastColumn="0" w:noHBand="0" w:noVBand="1"/>
      </w:tblPr>
      <w:tblGrid>
        <w:gridCol w:w="504"/>
        <w:gridCol w:w="505"/>
        <w:gridCol w:w="449"/>
        <w:gridCol w:w="62"/>
        <w:gridCol w:w="1137"/>
        <w:gridCol w:w="17"/>
        <w:gridCol w:w="7308"/>
        <w:gridCol w:w="1654"/>
        <w:gridCol w:w="1528"/>
        <w:gridCol w:w="151"/>
        <w:gridCol w:w="1422"/>
        <w:gridCol w:w="1129"/>
      </w:tblGrid>
      <w:tr w:rsidR="00B71069" w14:paraId="53B49EE3" w14:textId="77777777" w:rsidTr="00311CB3">
        <w:trPr>
          <w:cantSplit/>
          <w:trHeight w:val="856"/>
        </w:trPr>
        <w:tc>
          <w:tcPr>
            <w:tcW w:w="504" w:type="dxa"/>
            <w:shd w:val="clear" w:color="auto" w:fill="DEEAF6" w:themeFill="accent1" w:themeFillTint="33"/>
            <w:textDirection w:val="btLr"/>
            <w:vAlign w:val="center"/>
          </w:tcPr>
          <w:p w14:paraId="0E775847" w14:textId="77777777" w:rsidR="00B71069" w:rsidRPr="00591708" w:rsidRDefault="00B71069" w:rsidP="00587F33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591708">
              <w:rPr>
                <w:rFonts w:asciiTheme="minorHAnsi" w:hAnsiTheme="minorHAnsi"/>
                <w:b/>
                <w:sz w:val="18"/>
              </w:rPr>
              <w:t>Ay</w:t>
            </w:r>
          </w:p>
        </w:tc>
        <w:tc>
          <w:tcPr>
            <w:tcW w:w="505" w:type="dxa"/>
            <w:shd w:val="clear" w:color="auto" w:fill="DEEAF6" w:themeFill="accent1" w:themeFillTint="33"/>
            <w:textDirection w:val="btLr"/>
            <w:vAlign w:val="center"/>
          </w:tcPr>
          <w:p w14:paraId="13826779" w14:textId="77777777" w:rsidR="00B71069" w:rsidRPr="00591708" w:rsidRDefault="00B71069" w:rsidP="00587F33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591708">
              <w:rPr>
                <w:rFonts w:asciiTheme="minorHAnsi" w:hAnsiTheme="minorHAnsi"/>
                <w:b/>
                <w:sz w:val="18"/>
              </w:rPr>
              <w:t>Hafta</w:t>
            </w:r>
          </w:p>
        </w:tc>
        <w:tc>
          <w:tcPr>
            <w:tcW w:w="511" w:type="dxa"/>
            <w:gridSpan w:val="2"/>
            <w:shd w:val="clear" w:color="auto" w:fill="DEEAF6" w:themeFill="accent1" w:themeFillTint="33"/>
            <w:textDirection w:val="btLr"/>
            <w:vAlign w:val="center"/>
          </w:tcPr>
          <w:p w14:paraId="0CC851F8" w14:textId="77777777" w:rsidR="00B71069" w:rsidRPr="00591708" w:rsidRDefault="00B71069" w:rsidP="00587F33">
            <w:pPr>
              <w:ind w:left="113" w:right="113"/>
              <w:jc w:val="center"/>
              <w:rPr>
                <w:rFonts w:asciiTheme="minorHAnsi" w:hAnsiTheme="minorHAnsi"/>
                <w:b/>
                <w:sz w:val="18"/>
              </w:rPr>
            </w:pPr>
            <w:r w:rsidRPr="00591708">
              <w:rPr>
                <w:rFonts w:asciiTheme="minorHAnsi" w:hAnsiTheme="minorHAnsi"/>
                <w:b/>
                <w:sz w:val="18"/>
              </w:rPr>
              <w:t>D. Saati</w:t>
            </w:r>
          </w:p>
        </w:tc>
        <w:tc>
          <w:tcPr>
            <w:tcW w:w="1154" w:type="dxa"/>
            <w:gridSpan w:val="2"/>
            <w:shd w:val="clear" w:color="auto" w:fill="DEEAF6" w:themeFill="accent1" w:themeFillTint="33"/>
            <w:vAlign w:val="center"/>
          </w:tcPr>
          <w:p w14:paraId="7BFD55BB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sz w:val="20"/>
                <w:szCs w:val="20"/>
              </w:rPr>
              <w:t>ALT ÖĞRENME ALANI</w:t>
            </w:r>
          </w:p>
        </w:tc>
        <w:tc>
          <w:tcPr>
            <w:tcW w:w="7308" w:type="dxa"/>
            <w:shd w:val="clear" w:color="auto" w:fill="DEEAF6" w:themeFill="accent1" w:themeFillTint="33"/>
            <w:vAlign w:val="center"/>
          </w:tcPr>
          <w:p w14:paraId="40CEE171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sz w:val="20"/>
                <w:szCs w:val="20"/>
              </w:rPr>
              <w:t>KAZANIMLAR</w:t>
            </w:r>
          </w:p>
        </w:tc>
        <w:tc>
          <w:tcPr>
            <w:tcW w:w="1654" w:type="dxa"/>
            <w:shd w:val="clear" w:color="auto" w:fill="DEEAF6" w:themeFill="accent1" w:themeFillTint="33"/>
            <w:vAlign w:val="center"/>
          </w:tcPr>
          <w:p w14:paraId="5BAB854A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sz w:val="20"/>
                <w:szCs w:val="20"/>
              </w:rPr>
              <w:t>ETKİNLİK</w:t>
            </w:r>
          </w:p>
        </w:tc>
        <w:tc>
          <w:tcPr>
            <w:tcW w:w="1528" w:type="dxa"/>
            <w:shd w:val="clear" w:color="auto" w:fill="DEEAF6" w:themeFill="accent1" w:themeFillTint="33"/>
            <w:vAlign w:val="center"/>
          </w:tcPr>
          <w:p w14:paraId="5E254E88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  <w:t>KULLANILAN EĞİTİM TEKNOLOJİLERİ,  ARAÇ VE GEREÇLERİ</w:t>
            </w:r>
          </w:p>
        </w:tc>
        <w:tc>
          <w:tcPr>
            <w:tcW w:w="1573" w:type="dxa"/>
            <w:gridSpan w:val="2"/>
            <w:shd w:val="clear" w:color="auto" w:fill="DEEAF6" w:themeFill="accent1" w:themeFillTint="33"/>
            <w:vAlign w:val="center"/>
          </w:tcPr>
          <w:p w14:paraId="5842B1C3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sz w:val="20"/>
                <w:szCs w:val="20"/>
              </w:rPr>
              <w:t>ATATURKÇÜLÜK</w:t>
            </w:r>
          </w:p>
        </w:tc>
        <w:tc>
          <w:tcPr>
            <w:tcW w:w="1129" w:type="dxa"/>
            <w:shd w:val="clear" w:color="auto" w:fill="DEEAF6" w:themeFill="accent1" w:themeFillTint="33"/>
            <w:vAlign w:val="center"/>
          </w:tcPr>
          <w:p w14:paraId="11AA776F" w14:textId="77777777" w:rsidR="00B71069" w:rsidRPr="00591708" w:rsidRDefault="00B71069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sz w:val="20"/>
                <w:szCs w:val="20"/>
              </w:rPr>
              <w:t>AÇIKLAMA</w:t>
            </w:r>
          </w:p>
        </w:tc>
      </w:tr>
      <w:tr w:rsidR="00B71069" w14:paraId="333F2A6F" w14:textId="77777777" w:rsidTr="00587F33">
        <w:trPr>
          <w:cantSplit/>
          <w:trHeight w:val="462"/>
        </w:trPr>
        <w:tc>
          <w:tcPr>
            <w:tcW w:w="15866" w:type="dxa"/>
            <w:gridSpan w:val="12"/>
            <w:shd w:val="clear" w:color="auto" w:fill="FFF2CC" w:themeFill="accent4" w:themeFillTint="33"/>
            <w:vAlign w:val="center"/>
          </w:tcPr>
          <w:p w14:paraId="534041D5" w14:textId="77777777" w:rsidR="00B71069" w:rsidRPr="00591708" w:rsidRDefault="00B71069" w:rsidP="00587F33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 w:rsidRPr="00591708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1.ÜNİTE: </w:t>
            </w:r>
            <w:r w:rsidRPr="00591708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ÇEMBERSEL HAREKET </w:t>
            </w:r>
          </w:p>
          <w:p w14:paraId="632A5A46" w14:textId="77777777" w:rsidR="00B71069" w:rsidRPr="00591708" w:rsidRDefault="00B71069" w:rsidP="00587F3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591708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 w:rsidRPr="00591708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9</w:t>
            </w:r>
            <w:r w:rsidRPr="00591708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    </w:t>
            </w:r>
            <w:r w:rsidRPr="00591708">
              <w:rPr>
                <w:rFonts w:asciiTheme="minorHAnsi" w:hAnsiTheme="minorHAnsi"/>
                <w:b/>
                <w:sz w:val="22"/>
                <w:szCs w:val="22"/>
              </w:rPr>
              <w:t xml:space="preserve">     </w:t>
            </w:r>
          </w:p>
          <w:p w14:paraId="6AD61DB9" w14:textId="77777777" w:rsidR="00B71069" w:rsidRPr="00C20F6B" w:rsidRDefault="00B7106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591708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 w:rsidRPr="00591708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34 saat</w:t>
            </w:r>
          </w:p>
        </w:tc>
      </w:tr>
      <w:tr w:rsidR="00077479" w14:paraId="002F7F29" w14:textId="77777777" w:rsidTr="00311CB3">
        <w:trPr>
          <w:cantSplit/>
          <w:trHeight w:val="1378"/>
        </w:trPr>
        <w:tc>
          <w:tcPr>
            <w:tcW w:w="504" w:type="dxa"/>
            <w:vMerge w:val="restart"/>
            <w:textDirection w:val="btLr"/>
            <w:vAlign w:val="center"/>
          </w:tcPr>
          <w:p w14:paraId="194BB147" w14:textId="77777777" w:rsidR="00077479" w:rsidRPr="00750427" w:rsidRDefault="00077479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750427"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EYLÜL</w:t>
            </w:r>
          </w:p>
        </w:tc>
        <w:tc>
          <w:tcPr>
            <w:tcW w:w="505" w:type="dxa"/>
            <w:vAlign w:val="center"/>
          </w:tcPr>
          <w:p w14:paraId="07DCB92D" w14:textId="768B477B" w:rsidR="00077479" w:rsidRPr="00750427" w:rsidRDefault="00311CB3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39B8B8A8" w14:textId="77777777" w:rsidR="00077479" w:rsidRPr="00750427" w:rsidRDefault="00077479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54" w:type="dxa"/>
            <w:gridSpan w:val="2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7E90DF8B" w14:textId="77777777" w:rsidR="00077479" w:rsidRPr="008540B6" w:rsidRDefault="00077479" w:rsidP="00587F3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5B6A5A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12.1.1. DÜZGÜN ÇEMBERSEL HAREKET</w:t>
            </w:r>
          </w:p>
        </w:tc>
        <w:tc>
          <w:tcPr>
            <w:tcW w:w="7308" w:type="dxa"/>
            <w:vAlign w:val="center"/>
          </w:tcPr>
          <w:p w14:paraId="16DCC186" w14:textId="77777777" w:rsidR="00077479" w:rsidRPr="005B6A5A" w:rsidRDefault="00077479" w:rsidP="00587F33">
            <w:pPr>
              <w:shd w:val="clear" w:color="auto" w:fill="FFFFFF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12.1.1.1.Düzgün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hareketi açıklar. </w:t>
            </w:r>
          </w:p>
          <w:p w14:paraId="2DF8E60E" w14:textId="77777777" w:rsidR="00077479" w:rsidRPr="005B6A5A" w:rsidRDefault="00077479" w:rsidP="00587F33">
            <w:pPr>
              <w:shd w:val="clear" w:color="auto" w:fill="FFFFFF"/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Periyot, frekans, çizgisel hız,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hız ve merkezcil ivme kavramları verilir. </w:t>
            </w:r>
          </w:p>
          <w:p w14:paraId="409E7FA7" w14:textId="77777777" w:rsidR="00077479" w:rsidRPr="005B6A5A" w:rsidRDefault="00077479" w:rsidP="00587F33">
            <w:pPr>
              <w:shd w:val="clear" w:color="auto" w:fill="FFFFFF"/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Öğrencilerin düzgün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harekette çizgisel hız vektörünü çember üzerinde iki farklı noktada çizerek merkezcil ivmenin şiddetini bulmaları ve yönünü göstermeleri sağlanır. Çizgisel ivme kavramına girilmez. </w:t>
            </w:r>
          </w:p>
          <w:p w14:paraId="1B93F7F8" w14:textId="77777777" w:rsidR="00077479" w:rsidRPr="005B6A5A" w:rsidRDefault="00077479" w:rsidP="00587F33">
            <w:pPr>
              <w:shd w:val="clear" w:color="auto" w:fill="FFFFFF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12.1.1.2.Düzgün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harekette merkezcil kuvvetin bağlı olduğu değişkenleri analiz eder. </w:t>
            </w:r>
            <w:r w:rsidRPr="005B6A5A">
              <w:rPr>
                <w:rFonts w:asciiTheme="minorHAnsi" w:hAnsiTheme="minorHAnsi" w:cstheme="minorHAnsi"/>
                <w:i/>
                <w:sz w:val="18"/>
              </w:rPr>
              <w:t>Deney yaparak veya simülasyonlarla merkezcil kuvvetin bağlı olduğu değişkenler arasındaki ilişkinin belirlenmesi sağlanır. Matematiksel model verilir. Matematiksel hesaplamalar yapılır.</w:t>
            </w: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</w:tc>
        <w:tc>
          <w:tcPr>
            <w:tcW w:w="1654" w:type="dxa"/>
            <w:vMerge w:val="restart"/>
            <w:vAlign w:val="center"/>
          </w:tcPr>
          <w:p w14:paraId="169CB7D1" w14:textId="77777777" w:rsidR="00077479" w:rsidRPr="005B6A5A" w:rsidRDefault="00077479" w:rsidP="00587F33">
            <w:pPr>
              <w:rPr>
                <w:rFonts w:asciiTheme="minorHAnsi" w:hAnsiTheme="minorHAnsi"/>
                <w:color w:val="000000"/>
                <w:sz w:val="20"/>
              </w:rPr>
            </w:pPr>
            <w:r w:rsidRPr="001C74B4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28" w:type="dxa"/>
            <w:vMerge w:val="restart"/>
            <w:vAlign w:val="center"/>
          </w:tcPr>
          <w:p w14:paraId="154494C9" w14:textId="77777777" w:rsidR="00077479" w:rsidRPr="0029192A" w:rsidRDefault="00077479" w:rsidP="00587F33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030C9DEB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612EB02" w14:textId="77777777" w:rsidR="00077479" w:rsidRPr="00C20F6B" w:rsidRDefault="00077479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ECE6CC4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77479" w14:paraId="2C3A0D92" w14:textId="77777777" w:rsidTr="00311CB3">
        <w:trPr>
          <w:cantSplit/>
          <w:trHeight w:val="1304"/>
        </w:trPr>
        <w:tc>
          <w:tcPr>
            <w:tcW w:w="504" w:type="dxa"/>
            <w:vMerge/>
            <w:textDirection w:val="btLr"/>
            <w:vAlign w:val="center"/>
          </w:tcPr>
          <w:p w14:paraId="392E075C" w14:textId="77777777" w:rsidR="00077479" w:rsidRPr="00750427" w:rsidRDefault="00077479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35DD287E" w14:textId="58421E9C" w:rsidR="00077479" w:rsidRPr="00750427" w:rsidRDefault="00311CB3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00674A5C" w14:textId="77777777" w:rsidR="00077479" w:rsidRPr="00750427" w:rsidRDefault="00077479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54" w:type="dxa"/>
            <w:gridSpan w:val="2"/>
            <w:vMerge/>
            <w:shd w:val="clear" w:color="auto" w:fill="FFF2CC" w:themeFill="accent4" w:themeFillTint="33"/>
            <w:vAlign w:val="center"/>
          </w:tcPr>
          <w:p w14:paraId="159C6412" w14:textId="77777777" w:rsidR="00077479" w:rsidRPr="009E11B9" w:rsidRDefault="00077479" w:rsidP="00587F3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  <w:tc>
          <w:tcPr>
            <w:tcW w:w="7308" w:type="dxa"/>
            <w:vAlign w:val="center"/>
          </w:tcPr>
          <w:p w14:paraId="2BB7C64E" w14:textId="77777777" w:rsidR="00077479" w:rsidRPr="005B6A5A" w:rsidRDefault="00077479" w:rsidP="007A2278">
            <w:pPr>
              <w:shd w:val="clear" w:color="auto" w:fill="FFFFFF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12.1.1.3.Düzgün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 yapan cisimlerin hareketini analiz eder. </w:t>
            </w:r>
          </w:p>
          <w:p w14:paraId="443F7648" w14:textId="77777777" w:rsidR="00077479" w:rsidRPr="005B6A5A" w:rsidRDefault="00077479" w:rsidP="007A2278">
            <w:pPr>
              <w:shd w:val="clear" w:color="auto" w:fill="FFFFFF"/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Yatay ve düşey düzlemde düzgün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 yapan cisimlere ait, serbest cisim diyagramlarının çizilmesi sağlanır. </w:t>
            </w:r>
          </w:p>
          <w:p w14:paraId="51A9934E" w14:textId="77777777" w:rsidR="00077479" w:rsidRPr="005B6A5A" w:rsidRDefault="00077479" w:rsidP="007A2278">
            <w:pPr>
              <w:shd w:val="clear" w:color="auto" w:fill="FFFFFF"/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Düzgün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harekette konum, hız ve ivme hesaplamaları yapılır. Hesaplamalarda trigonometrik fonksiyonlara girilmez. </w:t>
            </w:r>
          </w:p>
          <w:p w14:paraId="7184E76E" w14:textId="77777777" w:rsidR="00077479" w:rsidRPr="005B6A5A" w:rsidRDefault="00077479" w:rsidP="007A2278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12.1.1.4. Yatay, düşey, eğimli zeminlerde araçların emniyetli dönüş şartları ile ilgili hesaplamalar yapar. Virajlarda emniyetli dönüş için hız sınırına uymanın önemi vurgulanır.</w:t>
            </w:r>
          </w:p>
        </w:tc>
        <w:tc>
          <w:tcPr>
            <w:tcW w:w="1654" w:type="dxa"/>
            <w:vMerge/>
            <w:vAlign w:val="center"/>
          </w:tcPr>
          <w:p w14:paraId="12AF6DD6" w14:textId="77777777" w:rsidR="00077479" w:rsidRPr="009E6D27" w:rsidRDefault="00077479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6F155C6B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1875F1F" w14:textId="77777777" w:rsidR="00077479" w:rsidRPr="00C20F6B" w:rsidRDefault="00077479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158F19D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77479" w14:paraId="392E1871" w14:textId="77777777" w:rsidTr="00311CB3">
        <w:trPr>
          <w:cantSplit/>
          <w:trHeight w:val="1279"/>
        </w:trPr>
        <w:tc>
          <w:tcPr>
            <w:tcW w:w="504" w:type="dxa"/>
            <w:vMerge/>
            <w:textDirection w:val="btLr"/>
            <w:vAlign w:val="center"/>
          </w:tcPr>
          <w:p w14:paraId="4A276557" w14:textId="77777777" w:rsidR="00077479" w:rsidRPr="00750427" w:rsidRDefault="00077479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467A97F" w14:textId="648F1544" w:rsidR="00077479" w:rsidRPr="00750427" w:rsidRDefault="00311CB3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511" w:type="dxa"/>
            <w:gridSpan w:val="2"/>
            <w:vAlign w:val="center"/>
          </w:tcPr>
          <w:p w14:paraId="77DE66BE" w14:textId="77777777" w:rsidR="00077479" w:rsidRPr="00750427" w:rsidRDefault="00077479" w:rsidP="00587F3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54" w:type="dxa"/>
            <w:gridSpan w:val="2"/>
            <w:shd w:val="clear" w:color="auto" w:fill="FFF2CC" w:themeFill="accent4" w:themeFillTint="33"/>
            <w:textDirection w:val="btLr"/>
            <w:vAlign w:val="center"/>
          </w:tcPr>
          <w:p w14:paraId="2A187FA9" w14:textId="77777777" w:rsidR="00077479" w:rsidRPr="00D20AC0" w:rsidRDefault="00077479" w:rsidP="00587F33">
            <w:pPr>
              <w:pStyle w:val="AralkYok"/>
              <w:jc w:val="center"/>
              <w:rPr>
                <w:rFonts w:asciiTheme="minorHAnsi" w:hAnsiTheme="minorHAnsi" w:cstheme="minorHAnsi"/>
                <w:b/>
                <w:sz w:val="20"/>
                <w:szCs w:val="16"/>
              </w:rPr>
            </w:pPr>
            <w:r w:rsidRPr="00D20AC0">
              <w:rPr>
                <w:rFonts w:asciiTheme="minorHAnsi" w:hAnsiTheme="minorHAnsi" w:cstheme="minorHAnsi"/>
                <w:b/>
                <w:sz w:val="20"/>
              </w:rPr>
              <w:t>12.1.2. DÖNEREK ÖTELEME HAREKETİ</w:t>
            </w:r>
          </w:p>
        </w:tc>
        <w:tc>
          <w:tcPr>
            <w:tcW w:w="7308" w:type="dxa"/>
            <w:vAlign w:val="center"/>
          </w:tcPr>
          <w:p w14:paraId="08E63AF5" w14:textId="77777777" w:rsidR="00077479" w:rsidRPr="005B6A5A" w:rsidRDefault="00077479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12.1.2.1. Öteleme ve dönme hareketini karşılaştırır. </w:t>
            </w:r>
          </w:p>
          <w:p w14:paraId="03708434" w14:textId="77777777" w:rsidR="00077479" w:rsidRPr="005B6A5A" w:rsidRDefault="00077479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12.1.2.2. Eylemsizlik momenti kavramını açıklar. </w:t>
            </w:r>
          </w:p>
          <w:p w14:paraId="0E8C5F0A" w14:textId="77777777" w:rsidR="00077479" w:rsidRPr="005B6A5A" w:rsidRDefault="00077479" w:rsidP="00587F33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Öğrencilerin, noktasal kütlelerden meydana gelen sistemlerin eylemsizlik momentlerini hesaplamaları sağlanır. </w:t>
            </w:r>
          </w:p>
          <w:p w14:paraId="3A26B330" w14:textId="77777777" w:rsidR="00077479" w:rsidRPr="005B6A5A" w:rsidRDefault="00077479" w:rsidP="00587F33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Öğrencilerin, farklı geometrik şekillere sahip (çubuk, halka, disk, silindir ve küre) katı cisimlerin eylemsizlik momentleri ile ilgili hesaplamalar yapması sağlanır. </w:t>
            </w:r>
          </w:p>
          <w:p w14:paraId="79B506E2" w14:textId="77777777" w:rsidR="00077479" w:rsidRPr="005B6A5A" w:rsidRDefault="00077479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12.1.2.3. Dönme ve dönerek öteleme hareketi yapan cismin kinetik enerjisinin bağlı olduğu değişkenleri açıklar. </w:t>
            </w:r>
          </w:p>
          <w:p w14:paraId="30D61320" w14:textId="77777777" w:rsidR="00077479" w:rsidRPr="005B6A5A" w:rsidRDefault="00077479" w:rsidP="00587F33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20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12.1.2.4. Dönme ve dönerek öteleme hareketinde kinetik enerji ile ilgili hesaplamalar yapar.</w:t>
            </w:r>
          </w:p>
        </w:tc>
        <w:tc>
          <w:tcPr>
            <w:tcW w:w="1654" w:type="dxa"/>
            <w:vMerge/>
            <w:vAlign w:val="center"/>
          </w:tcPr>
          <w:p w14:paraId="1FA87264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28" w:type="dxa"/>
            <w:vMerge/>
            <w:vAlign w:val="center"/>
          </w:tcPr>
          <w:p w14:paraId="1C392FE9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58EFBF5B" w14:textId="77777777" w:rsidR="00077479" w:rsidRPr="00C20F6B" w:rsidRDefault="00077479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08CEB5E" w14:textId="77777777" w:rsidR="00077479" w:rsidRPr="00C20F6B" w:rsidRDefault="00077479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089062AA" w14:textId="77777777" w:rsidTr="00311CB3">
        <w:trPr>
          <w:cantSplit/>
          <w:trHeight w:val="1379"/>
        </w:trPr>
        <w:tc>
          <w:tcPr>
            <w:tcW w:w="504" w:type="dxa"/>
            <w:vMerge w:val="restart"/>
            <w:textDirection w:val="btLr"/>
            <w:vAlign w:val="center"/>
          </w:tcPr>
          <w:p w14:paraId="386C6FBC" w14:textId="289C9F76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  <w:lastRenderedPageBreak/>
              <w:t>EKİM</w:t>
            </w:r>
          </w:p>
        </w:tc>
        <w:tc>
          <w:tcPr>
            <w:tcW w:w="505" w:type="dxa"/>
            <w:vAlign w:val="center"/>
          </w:tcPr>
          <w:p w14:paraId="33074595" w14:textId="223EC95D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39052724" w14:textId="77777777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15BB6AE5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12.1.3. AÇISAL MOMENTUM</w:t>
            </w:r>
          </w:p>
        </w:tc>
        <w:tc>
          <w:tcPr>
            <w:tcW w:w="7325" w:type="dxa"/>
            <w:gridSpan w:val="2"/>
            <w:vAlign w:val="center"/>
          </w:tcPr>
          <w:p w14:paraId="52008C5C" w14:textId="77777777" w:rsidR="00311CB3" w:rsidRPr="005B6A5A" w:rsidRDefault="00311CB3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12.1.3.1.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momentumun fiziksel bir nicelik olduğunu açıklar.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momentumun atomik boyutta da fiziksel bir nicelik olduğu belirtilir. </w:t>
            </w:r>
          </w:p>
          <w:p w14:paraId="7A1595F6" w14:textId="77777777" w:rsidR="00311CB3" w:rsidRPr="005B6A5A" w:rsidRDefault="00311CB3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12.1.3.2.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 çizgisel momentum ile ilişkilendirerek açıklar. </w:t>
            </w:r>
          </w:p>
          <w:p w14:paraId="2926F7D4" w14:textId="77777777" w:rsidR="00311CB3" w:rsidRPr="005B6A5A" w:rsidRDefault="00311CB3" w:rsidP="00587F33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12.1.3.3.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torkla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ilişkilendirir.</w:t>
            </w:r>
            <w:r w:rsidRPr="005B6A5A">
              <w:rPr>
                <w:rFonts w:asciiTheme="minorHAnsi" w:hAnsiTheme="minorHAnsi" w:cstheme="minorHAnsi"/>
                <w:sz w:val="18"/>
              </w:rPr>
              <w:t xml:space="preserve"> </w:t>
            </w:r>
          </w:p>
          <w:p w14:paraId="56FE446D" w14:textId="77777777" w:rsidR="00311CB3" w:rsidRPr="005B6A5A" w:rsidRDefault="00311CB3" w:rsidP="00587F33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Öğrencilerin,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momentumu, eylemsizlik momenti ve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hız kavramlarını kullanarak elde etmeleri sağlanır.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5B6A5A">
              <w:rPr>
                <w:rFonts w:asciiTheme="minorHAnsi" w:hAnsiTheme="minorHAnsi" w:cstheme="minorHAnsi"/>
                <w:sz w:val="18"/>
              </w:rPr>
              <w:t xml:space="preserve">b) Öğrencilerin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torku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, eylemsizlik momenti ve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ivme kavramlarını kullanarak elde etmeleri sağlanır. </w:t>
            </w:r>
          </w:p>
        </w:tc>
        <w:tc>
          <w:tcPr>
            <w:tcW w:w="1654" w:type="dxa"/>
            <w:vMerge w:val="restart"/>
            <w:vAlign w:val="center"/>
          </w:tcPr>
          <w:p w14:paraId="7393DD37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1C74B4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28" w:type="dxa"/>
            <w:vMerge w:val="restart"/>
            <w:vAlign w:val="center"/>
          </w:tcPr>
          <w:p w14:paraId="0A9A7C19" w14:textId="77777777" w:rsidR="00311CB3" w:rsidRPr="0029192A" w:rsidRDefault="00311CB3" w:rsidP="00587F33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63977AF6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45550BD4" w14:textId="77777777" w:rsidR="00311CB3" w:rsidRPr="00C20F6B" w:rsidRDefault="00311CB3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AB3A366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1DE2EA92" w14:textId="77777777" w:rsidTr="00311CB3">
        <w:trPr>
          <w:cantSplit/>
          <w:trHeight w:val="699"/>
        </w:trPr>
        <w:tc>
          <w:tcPr>
            <w:tcW w:w="504" w:type="dxa"/>
            <w:vMerge/>
            <w:textDirection w:val="btLr"/>
            <w:vAlign w:val="center"/>
          </w:tcPr>
          <w:p w14:paraId="2625C8BC" w14:textId="564ED05F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05" w:type="dxa"/>
            <w:vAlign w:val="center"/>
          </w:tcPr>
          <w:p w14:paraId="129297E3" w14:textId="27F3F8B5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1CD98CCD" w14:textId="77777777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1137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60FB43D3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2265EE10" w14:textId="77777777" w:rsidR="00311CB3" w:rsidRPr="005B6A5A" w:rsidRDefault="00311CB3" w:rsidP="007A2278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12.1.3.4.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momentumun korunumunu günlük hayattan örneklerle açıklar. Öğrencilerin,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açısal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momentumun korunumu ile ilgili problem çözmeleri sağlanır. </w:t>
            </w:r>
          </w:p>
          <w:p w14:paraId="3B6AB1AE" w14:textId="77777777" w:rsidR="00311CB3" w:rsidRPr="005B6A5A" w:rsidRDefault="00311CB3" w:rsidP="007A2278">
            <w:pPr>
              <w:rPr>
                <w:rFonts w:asciiTheme="minorHAnsi" w:hAnsiTheme="minorHAnsi" w:cstheme="minorHAnsi"/>
                <w:b/>
                <w:color w:val="0D0D0D" w:themeColor="text1" w:themeTint="F2"/>
                <w:sz w:val="18"/>
                <w:szCs w:val="20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12.1.3.5. Topaç ve Jiroskop hareketini açıklar. </w:t>
            </w:r>
            <w:r w:rsidRPr="005B6A5A">
              <w:rPr>
                <w:rFonts w:asciiTheme="minorHAnsi" w:hAnsiTheme="minorHAnsi" w:cstheme="minorHAnsi"/>
                <w:i/>
                <w:sz w:val="18"/>
              </w:rPr>
              <w:t>Topaç ve jiroskop hareketi ile ilgili matematiksel hesaplamalara girilmez.</w:t>
            </w:r>
          </w:p>
        </w:tc>
        <w:tc>
          <w:tcPr>
            <w:tcW w:w="1654" w:type="dxa"/>
            <w:vMerge/>
            <w:vAlign w:val="center"/>
          </w:tcPr>
          <w:p w14:paraId="072F4033" w14:textId="77777777" w:rsidR="00311CB3" w:rsidRPr="00052CD3" w:rsidRDefault="00311CB3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3ABE8BCA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B05A51E" w14:textId="77777777" w:rsidR="00311CB3" w:rsidRPr="00C20F6B" w:rsidRDefault="00311CB3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29C367B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47AFE42" w14:textId="77777777" w:rsidTr="00311CB3">
        <w:trPr>
          <w:cantSplit/>
          <w:trHeight w:val="505"/>
        </w:trPr>
        <w:tc>
          <w:tcPr>
            <w:tcW w:w="504" w:type="dxa"/>
            <w:vMerge/>
            <w:textDirection w:val="btLr"/>
            <w:vAlign w:val="center"/>
          </w:tcPr>
          <w:p w14:paraId="254DAD5F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05" w:type="dxa"/>
            <w:vAlign w:val="center"/>
          </w:tcPr>
          <w:p w14:paraId="3000D02F" w14:textId="66F802EE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2A3F572B" w14:textId="77777777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5AFFDA05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  <w:t>12.1.4. KÜTLE ÇEKİM KUVVETİ</w:t>
            </w:r>
          </w:p>
        </w:tc>
        <w:tc>
          <w:tcPr>
            <w:tcW w:w="7325" w:type="dxa"/>
            <w:gridSpan w:val="2"/>
            <w:vAlign w:val="center"/>
          </w:tcPr>
          <w:p w14:paraId="245BE402" w14:textId="77777777" w:rsidR="00311CB3" w:rsidRPr="005B6A5A" w:rsidRDefault="00311CB3" w:rsidP="00587F3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12.1.4.1. Kütle çekim kuvvetini açıklar. </w:t>
            </w:r>
          </w:p>
          <w:p w14:paraId="7446F3AB" w14:textId="77777777" w:rsidR="00311CB3" w:rsidRPr="005B6A5A" w:rsidRDefault="00311CB3" w:rsidP="00587F33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Kütle çekim kuvvetine değinilir. Matematiksel model verilir. Matematiksel hesaplamalar yapılır.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5B6A5A">
              <w:rPr>
                <w:rFonts w:asciiTheme="minorHAnsi" w:hAnsiTheme="minorHAnsi" w:cstheme="minorHAnsi"/>
                <w:sz w:val="18"/>
              </w:rPr>
              <w:t xml:space="preserve">b) Yapay uydular, ay ve gezegenlerinin hareketleri açıklanır. </w:t>
            </w:r>
          </w:p>
        </w:tc>
        <w:tc>
          <w:tcPr>
            <w:tcW w:w="1654" w:type="dxa"/>
            <w:vMerge/>
            <w:vAlign w:val="center"/>
          </w:tcPr>
          <w:p w14:paraId="60FEEA3E" w14:textId="77777777" w:rsidR="00311CB3" w:rsidRPr="00052CD3" w:rsidRDefault="00311CB3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2E6D47EF" w14:textId="77777777" w:rsidR="00311CB3" w:rsidRPr="00591708" w:rsidRDefault="00311CB3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16D5585" w14:textId="77777777" w:rsidR="00311CB3" w:rsidRPr="00C20F6B" w:rsidRDefault="00311CB3" w:rsidP="00587F3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4A76A3E9" w14:textId="77777777" w:rsidR="00311CB3" w:rsidRPr="00C20F6B" w:rsidRDefault="00311CB3" w:rsidP="00587F3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61074D6B" w14:textId="77777777" w:rsidTr="00311CB3">
        <w:trPr>
          <w:cantSplit/>
          <w:trHeight w:val="1183"/>
        </w:trPr>
        <w:tc>
          <w:tcPr>
            <w:tcW w:w="504" w:type="dxa"/>
            <w:vMerge/>
            <w:textDirection w:val="btLr"/>
            <w:vAlign w:val="center"/>
          </w:tcPr>
          <w:p w14:paraId="3D78F0EF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05" w:type="dxa"/>
            <w:vAlign w:val="center"/>
          </w:tcPr>
          <w:p w14:paraId="63BFDB30" w14:textId="237D73DD" w:rsidR="00311CB3" w:rsidRPr="00355ADF" w:rsidRDefault="00311CB3" w:rsidP="00641F2C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5</w:t>
            </w:r>
          </w:p>
        </w:tc>
        <w:tc>
          <w:tcPr>
            <w:tcW w:w="511" w:type="dxa"/>
            <w:gridSpan w:val="2"/>
            <w:vAlign w:val="center"/>
          </w:tcPr>
          <w:p w14:paraId="52489C86" w14:textId="77777777" w:rsidR="00311CB3" w:rsidRPr="00355ADF" w:rsidRDefault="00311CB3" w:rsidP="00587F3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1137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46A9A396" w14:textId="77777777" w:rsidR="00311CB3" w:rsidRPr="00355ADF" w:rsidRDefault="00311CB3" w:rsidP="00587F33">
            <w:pPr>
              <w:ind w:left="113" w:right="113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74F58256" w14:textId="77777777" w:rsidR="00311CB3" w:rsidRPr="005B6A5A" w:rsidRDefault="00311CB3" w:rsidP="007A2278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12.1.4.2.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Newton’ın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Kanunları’nı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kullanarak kütle çekim ivmesinin bağlı olduğu değişkenleri belirler. </w:t>
            </w:r>
          </w:p>
          <w:p w14:paraId="09961D13" w14:textId="77777777" w:rsidR="00311CB3" w:rsidRPr="005B6A5A" w:rsidRDefault="00311CB3" w:rsidP="007A2278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Öğrencilerin yerçekimi ivmesini; dünyanın yarıçapı ve kütlesi cinsinden ifade etmeleri sağlanır. </w:t>
            </w:r>
          </w:p>
          <w:p w14:paraId="5EE610E1" w14:textId="77777777" w:rsidR="00311CB3" w:rsidRPr="005B6A5A" w:rsidRDefault="00311CB3" w:rsidP="007A2278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Öğrencilerin homojen bir kürenin içinde, yüzeyinde ve dışındaki çekim alanını gösteren kuvvet çizgilerini çizmeleri sağlanır. c) Her kütlenin bir kütle çekim alanı oluşturduğu vurgulanır. </w:t>
            </w:r>
          </w:p>
          <w:p w14:paraId="3B2283AC" w14:textId="77777777" w:rsidR="00311CB3" w:rsidRPr="005B6A5A" w:rsidRDefault="00311CB3" w:rsidP="007A2278">
            <w:pPr>
              <w:rPr>
                <w:rFonts w:asciiTheme="minorHAnsi" w:hAnsiTheme="minorHAnsi" w:cstheme="minorHAnsi"/>
                <w:b/>
                <w:color w:val="000000"/>
                <w:sz w:val="18"/>
                <w:szCs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12.1.4.3. Kütle çekim potansiyel enerjisini açıklar. Bağlanma ve kurtulma enerjisi kavramları üzerinde durulur.</w:t>
            </w:r>
          </w:p>
        </w:tc>
        <w:tc>
          <w:tcPr>
            <w:tcW w:w="1654" w:type="dxa"/>
            <w:vMerge/>
            <w:vAlign w:val="center"/>
          </w:tcPr>
          <w:p w14:paraId="36222198" w14:textId="77777777" w:rsidR="00311CB3" w:rsidRPr="003C3F00" w:rsidRDefault="00311CB3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566FA254" w14:textId="77777777" w:rsidR="00311CB3" w:rsidRDefault="00311CB3" w:rsidP="00587F3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13B34FC1" w14:textId="77777777" w:rsidR="00311CB3" w:rsidRPr="00C20F6B" w:rsidRDefault="00311CB3" w:rsidP="00285045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29 EKİM CUMHURİYET BAYRAMININ ÖNEMİ</w:t>
            </w:r>
          </w:p>
        </w:tc>
      </w:tr>
      <w:tr w:rsidR="00311CB3" w14:paraId="5A3A339A" w14:textId="77777777" w:rsidTr="00311CB3">
        <w:trPr>
          <w:cantSplit/>
          <w:trHeight w:val="291"/>
        </w:trPr>
        <w:tc>
          <w:tcPr>
            <w:tcW w:w="504" w:type="dxa"/>
            <w:vMerge w:val="restart"/>
            <w:textDirection w:val="btLr"/>
            <w:vAlign w:val="center"/>
          </w:tcPr>
          <w:p w14:paraId="7031E573" w14:textId="36E9AF05" w:rsidR="00311CB3" w:rsidRPr="00355ADF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  <w:t>KASIM</w:t>
            </w:r>
          </w:p>
        </w:tc>
        <w:tc>
          <w:tcPr>
            <w:tcW w:w="505" w:type="dxa"/>
            <w:vAlign w:val="center"/>
          </w:tcPr>
          <w:p w14:paraId="453C55FA" w14:textId="17B2AF49" w:rsidR="00311CB3" w:rsidRPr="00355ADF" w:rsidRDefault="00311CB3" w:rsidP="00F158F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1</w:t>
            </w:r>
          </w:p>
        </w:tc>
        <w:tc>
          <w:tcPr>
            <w:tcW w:w="511" w:type="dxa"/>
            <w:gridSpan w:val="2"/>
            <w:vAlign w:val="center"/>
          </w:tcPr>
          <w:p w14:paraId="36BB328F" w14:textId="77777777" w:rsidR="00311CB3" w:rsidRPr="00355ADF" w:rsidRDefault="00311CB3" w:rsidP="00F158F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468F7084" w14:textId="77777777" w:rsidR="00311CB3" w:rsidRPr="00355ADF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9654B4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20"/>
              </w:rPr>
              <w:t>12.1.5. KEPLER KANUNLARI</w:t>
            </w:r>
          </w:p>
        </w:tc>
        <w:tc>
          <w:tcPr>
            <w:tcW w:w="7325" w:type="dxa"/>
            <w:gridSpan w:val="2"/>
            <w:vAlign w:val="center"/>
          </w:tcPr>
          <w:p w14:paraId="07DC4642" w14:textId="77777777" w:rsidR="00311CB3" w:rsidRPr="005B6A5A" w:rsidRDefault="00311CB3" w:rsidP="00F158FB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8"/>
                <w:szCs w:val="24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12.1.5.1. Kepler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Kanunları’nı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açıklar. Galileo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Galilei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, Ali Kuşçu ve Uluğ Bey’in gök cisimleri ve gök cisimlerinin hareketleri ile ilgili çalışmalarına yer verilir. </w:t>
            </w:r>
          </w:p>
        </w:tc>
        <w:tc>
          <w:tcPr>
            <w:tcW w:w="1654" w:type="dxa"/>
            <w:vMerge/>
            <w:vAlign w:val="center"/>
          </w:tcPr>
          <w:p w14:paraId="287FFE56" w14:textId="77777777" w:rsidR="00311CB3" w:rsidRPr="00F67280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514CF119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0FCA2D58" w14:textId="77777777" w:rsidR="00311CB3" w:rsidRPr="00F158FB" w:rsidRDefault="00311CB3" w:rsidP="00F158F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311CB3" w14:paraId="5DBDEA63" w14:textId="77777777" w:rsidTr="00311CB3">
        <w:trPr>
          <w:cantSplit/>
          <w:trHeight w:val="836"/>
        </w:trPr>
        <w:tc>
          <w:tcPr>
            <w:tcW w:w="504" w:type="dxa"/>
            <w:vMerge/>
            <w:textDirection w:val="btLr"/>
            <w:vAlign w:val="center"/>
          </w:tcPr>
          <w:p w14:paraId="05DA825A" w14:textId="7C7F338D" w:rsidR="00311CB3" w:rsidRPr="00355ADF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05" w:type="dxa"/>
            <w:vAlign w:val="center"/>
          </w:tcPr>
          <w:p w14:paraId="2AC75D49" w14:textId="3CFB3892" w:rsidR="00311CB3" w:rsidRPr="00355ADF" w:rsidRDefault="00311CB3" w:rsidP="00F158F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3D5281E7" w14:textId="77777777" w:rsidR="00311CB3" w:rsidRPr="00355ADF" w:rsidRDefault="00311CB3" w:rsidP="00F158FB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355ADF">
              <w:rPr>
                <w:rFonts w:asciiTheme="minorHAnsi" w:hAnsiTheme="minorHAnsi"/>
                <w:b/>
                <w:sz w:val="20"/>
                <w:szCs w:val="20"/>
              </w:rPr>
              <w:t>2</w:t>
            </w:r>
          </w:p>
        </w:tc>
        <w:tc>
          <w:tcPr>
            <w:tcW w:w="1137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214E403B" w14:textId="77777777" w:rsidR="00311CB3" w:rsidRPr="00355ADF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5202CB95" w14:textId="77777777" w:rsidR="00311CB3" w:rsidRPr="005B6A5A" w:rsidRDefault="00311CB3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12.1.5.2. Kütle çekim kuvveti, enerji ve Kepler kanunları ile ilgili hesaplamalar yapar. </w:t>
            </w:r>
          </w:p>
          <w:p w14:paraId="5048FD27" w14:textId="77777777" w:rsidR="00311CB3" w:rsidRPr="005B6A5A" w:rsidRDefault="00311CB3" w:rsidP="00F158FB">
            <w:pPr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12.1.5.3. Yeni bir Güneş sistemi modeli tasarlar. Öğrencilerin tasarımlarında iletişim uydularını da kullanabilecekleri vurgulanır.</w:t>
            </w:r>
          </w:p>
        </w:tc>
        <w:tc>
          <w:tcPr>
            <w:tcW w:w="1654" w:type="dxa"/>
            <w:vMerge/>
            <w:vAlign w:val="center"/>
          </w:tcPr>
          <w:p w14:paraId="1B249BD5" w14:textId="77777777" w:rsidR="00311CB3" w:rsidRPr="005B7877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667B0BF9" w14:textId="77777777" w:rsidR="00311CB3" w:rsidRDefault="00311CB3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987483E" w14:textId="77777777" w:rsidR="00311CB3" w:rsidRPr="00F3282A" w:rsidRDefault="00311CB3" w:rsidP="00F158FB">
            <w:pPr>
              <w:rPr>
                <w:rFonts w:asciiTheme="minorHAnsi" w:hAnsiTheme="minorHAnsi" w:cs="Arial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5EB44DE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158FB" w14:paraId="172270F1" w14:textId="77777777" w:rsidTr="00587F33">
        <w:trPr>
          <w:cantSplit/>
          <w:trHeight w:val="487"/>
        </w:trPr>
        <w:tc>
          <w:tcPr>
            <w:tcW w:w="15866" w:type="dxa"/>
            <w:gridSpan w:val="12"/>
            <w:shd w:val="clear" w:color="auto" w:fill="E2EFD9" w:themeFill="accent6" w:themeFillTint="33"/>
            <w:vAlign w:val="center"/>
          </w:tcPr>
          <w:p w14:paraId="59D5CDFA" w14:textId="77777777" w:rsidR="00F158FB" w:rsidRPr="009654B4" w:rsidRDefault="00F158FB" w:rsidP="00F158FB">
            <w:pPr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2.ÜNİTE: </w:t>
            </w:r>
            <w:r w:rsidRPr="009654B4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2"/>
              </w:rPr>
              <w:t>BASİT HARMONİK HAREKET</w:t>
            </w:r>
          </w:p>
          <w:p w14:paraId="7A4BCCE1" w14:textId="77777777" w:rsidR="00F158FB" w:rsidRPr="009654B4" w:rsidRDefault="00F158FB" w:rsidP="00F158FB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Kazanım Sayısı: </w:t>
            </w:r>
            <w:r w:rsidRPr="009654B4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 xml:space="preserve">7          </w:t>
            </w:r>
          </w:p>
          <w:p w14:paraId="48FFC481" w14:textId="77777777" w:rsidR="00F158FB" w:rsidRPr="00C20F6B" w:rsidRDefault="00F158FB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Ders saati: </w:t>
            </w:r>
            <w:r w:rsidRPr="009654B4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>20 saat</w:t>
            </w:r>
          </w:p>
        </w:tc>
      </w:tr>
      <w:tr w:rsidR="00311CB3" w14:paraId="3294BAA3" w14:textId="77777777" w:rsidTr="00311CB3">
        <w:trPr>
          <w:cantSplit/>
          <w:trHeight w:val="60"/>
        </w:trPr>
        <w:tc>
          <w:tcPr>
            <w:tcW w:w="504" w:type="dxa"/>
            <w:vMerge w:val="restart"/>
            <w:textDirection w:val="btLr"/>
            <w:vAlign w:val="center"/>
          </w:tcPr>
          <w:p w14:paraId="1F538C7E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KASIM</w:t>
            </w:r>
          </w:p>
        </w:tc>
        <w:tc>
          <w:tcPr>
            <w:tcW w:w="505" w:type="dxa"/>
            <w:vAlign w:val="center"/>
          </w:tcPr>
          <w:p w14:paraId="6341876D" w14:textId="3DB4ADCB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63F54FA4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7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4FD27C2" w14:textId="77777777" w:rsidR="00311CB3" w:rsidRPr="007C6C0C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9E6D2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12.2.1. BASİT HARMONİK HAREKET</w:t>
            </w:r>
          </w:p>
        </w:tc>
        <w:tc>
          <w:tcPr>
            <w:tcW w:w="7325" w:type="dxa"/>
            <w:gridSpan w:val="2"/>
            <w:vAlign w:val="center"/>
          </w:tcPr>
          <w:p w14:paraId="0EEB2DDF" w14:textId="77777777" w:rsidR="00311CB3" w:rsidRPr="005B6A5A" w:rsidRDefault="00311CB3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12.2.1.1. Basit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hareketi düzgün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çembersel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hareketi kullanarak açıklar. </w:t>
            </w:r>
          </w:p>
          <w:p w14:paraId="6F4B892B" w14:textId="77777777" w:rsidR="00311CB3" w:rsidRPr="005B6A5A" w:rsidRDefault="00311CB3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Basit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harekete günlük hayattan örnekler verilir. </w:t>
            </w:r>
          </w:p>
          <w:p w14:paraId="3FDA2990" w14:textId="77777777" w:rsidR="00311CB3" w:rsidRPr="005B6A5A" w:rsidRDefault="00311CB3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Yay sarkacı ve basit sarkaç için uzanım, genlik, periyot, frekans, geri çağırıcı kuvvet ve denge noktası kavramları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 örnekleri ile açıklanır. </w:t>
            </w:r>
          </w:p>
          <w:p w14:paraId="2F79455E" w14:textId="77777777" w:rsidR="00311CB3" w:rsidRPr="005B6A5A" w:rsidRDefault="00311CB3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c) Uzanım, genlik, periyot, frekans ilişkisi ile ilgili matematiksel hesaplamalar yapılır. </w:t>
            </w:r>
          </w:p>
          <w:p w14:paraId="5A66E8A2" w14:textId="77777777" w:rsidR="00311CB3" w:rsidRPr="005B6A5A" w:rsidRDefault="00311CB3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ç) Basit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 ile ilgili fonksiyonların türevlerine ve işlemlerine girilmez. </w:t>
            </w:r>
          </w:p>
        </w:tc>
        <w:tc>
          <w:tcPr>
            <w:tcW w:w="1654" w:type="dxa"/>
            <w:vAlign w:val="center"/>
          </w:tcPr>
          <w:p w14:paraId="38F7859D" w14:textId="77777777" w:rsidR="00311CB3" w:rsidRPr="001C74B4" w:rsidRDefault="00311CB3" w:rsidP="00F158FB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28" w:type="dxa"/>
            <w:vAlign w:val="center"/>
          </w:tcPr>
          <w:p w14:paraId="0ACDAE0E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0F9B16A5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4BC07D53" w14:textId="77777777" w:rsidR="00311CB3" w:rsidRPr="0029192A" w:rsidRDefault="00311CB3" w:rsidP="00F158F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  <w:t>10 KASIM ATATÜRK’Ü ANMA</w:t>
            </w:r>
          </w:p>
        </w:tc>
      </w:tr>
      <w:tr w:rsidR="00311CB3" w14:paraId="5E0172CE" w14:textId="77777777" w:rsidTr="00311CB3">
        <w:trPr>
          <w:cantSplit/>
          <w:trHeight w:val="404"/>
        </w:trPr>
        <w:tc>
          <w:tcPr>
            <w:tcW w:w="504" w:type="dxa"/>
            <w:vMerge/>
            <w:textDirection w:val="btLr"/>
            <w:vAlign w:val="center"/>
          </w:tcPr>
          <w:p w14:paraId="0EC8BEC2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shd w:val="clear" w:color="auto" w:fill="F2F2F2" w:themeFill="background1" w:themeFillShade="F2"/>
            <w:vAlign w:val="center"/>
          </w:tcPr>
          <w:p w14:paraId="464ACD27" w14:textId="4F1E78A1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shd w:val="clear" w:color="auto" w:fill="F2F2F2" w:themeFill="background1" w:themeFillShade="F2"/>
            <w:vAlign w:val="center"/>
          </w:tcPr>
          <w:p w14:paraId="3EAD1F3E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137" w:type="dxa"/>
            <w:vMerge/>
            <w:shd w:val="clear" w:color="auto" w:fill="E2EFD9" w:themeFill="accent6" w:themeFillTint="33"/>
            <w:textDirection w:val="btLr"/>
            <w:vAlign w:val="center"/>
          </w:tcPr>
          <w:p w14:paraId="129471B5" w14:textId="77777777" w:rsidR="00311CB3" w:rsidRPr="007C6C0C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13209" w:type="dxa"/>
            <w:gridSpan w:val="7"/>
            <w:shd w:val="clear" w:color="auto" w:fill="F2F2F2" w:themeFill="background1" w:themeFillShade="F2"/>
            <w:vAlign w:val="center"/>
          </w:tcPr>
          <w:p w14:paraId="63DADA9C" w14:textId="77777777" w:rsidR="00311CB3" w:rsidRPr="0029192A" w:rsidRDefault="00311CB3" w:rsidP="00F158F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  <w:t>1.DÖNEM 1.ARA TATİL</w:t>
            </w:r>
          </w:p>
        </w:tc>
      </w:tr>
      <w:tr w:rsidR="00311CB3" w14:paraId="7FEA0701" w14:textId="77777777" w:rsidTr="00311CB3">
        <w:trPr>
          <w:cantSplit/>
          <w:trHeight w:val="688"/>
        </w:trPr>
        <w:tc>
          <w:tcPr>
            <w:tcW w:w="504" w:type="dxa"/>
            <w:vMerge/>
            <w:textDirection w:val="btLr"/>
            <w:vAlign w:val="center"/>
          </w:tcPr>
          <w:p w14:paraId="789E2465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5E7358B" w14:textId="3A8D5071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71FE0343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E2EFD9" w:themeFill="accent6" w:themeFillTint="33"/>
            <w:vAlign w:val="center"/>
          </w:tcPr>
          <w:p w14:paraId="38D02584" w14:textId="77777777" w:rsidR="00311CB3" w:rsidRPr="007C6C0C" w:rsidRDefault="00311CB3" w:rsidP="00F158FB">
            <w:pPr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243BFC51" w14:textId="77777777" w:rsidR="00311CB3" w:rsidRPr="005B6A5A" w:rsidRDefault="00311CB3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12.2.1.2. Basit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harekette konumun zamana göre değişimini analiz eder. Öğrencilerin deney yaparak veya simülasyonlar kullanarak konum-zaman grafiğini çizmeleri ve yorumlamaları sağlanır.</w:t>
            </w:r>
          </w:p>
        </w:tc>
        <w:tc>
          <w:tcPr>
            <w:tcW w:w="1654" w:type="dxa"/>
            <w:vMerge w:val="restart"/>
            <w:vAlign w:val="center"/>
          </w:tcPr>
          <w:p w14:paraId="2C4B6E38" w14:textId="77777777" w:rsidR="00311CB3" w:rsidRPr="00D21509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Align w:val="center"/>
          </w:tcPr>
          <w:p w14:paraId="64D0160F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DEB34BD" w14:textId="77777777" w:rsidR="00311CB3" w:rsidRPr="00C20F6B" w:rsidRDefault="00311CB3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352F0BA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3D78F7A" w14:textId="77777777" w:rsidTr="00311CB3">
        <w:trPr>
          <w:cantSplit/>
          <w:trHeight w:val="688"/>
        </w:trPr>
        <w:tc>
          <w:tcPr>
            <w:tcW w:w="504" w:type="dxa"/>
            <w:vMerge/>
            <w:textDirection w:val="btLr"/>
            <w:vAlign w:val="center"/>
          </w:tcPr>
          <w:p w14:paraId="501B9FBB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4ECBB834" w14:textId="5A53CC4D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7866729C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E2EFD9" w:themeFill="accent6" w:themeFillTint="33"/>
            <w:vAlign w:val="center"/>
          </w:tcPr>
          <w:p w14:paraId="0D47D511" w14:textId="77777777" w:rsidR="00311CB3" w:rsidRPr="007C6C0C" w:rsidRDefault="00311CB3" w:rsidP="00F158FB">
            <w:pPr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17C5B389" w14:textId="77777777" w:rsidR="00311CB3" w:rsidRPr="005B6A5A" w:rsidRDefault="00311CB3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12.2.1.3. Basit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harekette kuvvet, hız ve ivmenin konuma göre değişimi ile ilgili hesaplamalar yapar. </w:t>
            </w:r>
          </w:p>
        </w:tc>
        <w:tc>
          <w:tcPr>
            <w:tcW w:w="1654" w:type="dxa"/>
            <w:vMerge/>
            <w:vAlign w:val="center"/>
          </w:tcPr>
          <w:p w14:paraId="168557C1" w14:textId="77777777" w:rsidR="00311CB3" w:rsidRPr="00D21509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14843772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2F4FC9F6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303A907" w14:textId="77777777" w:rsidR="00311CB3" w:rsidRPr="00C20F6B" w:rsidRDefault="00311CB3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E783008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486DBD" w14:paraId="5912F8F4" w14:textId="77777777" w:rsidTr="00311CB3">
        <w:trPr>
          <w:cantSplit/>
          <w:trHeight w:val="835"/>
        </w:trPr>
        <w:tc>
          <w:tcPr>
            <w:tcW w:w="504" w:type="dxa"/>
            <w:textDirection w:val="btLr"/>
            <w:vAlign w:val="center"/>
          </w:tcPr>
          <w:p w14:paraId="3FA81CBA" w14:textId="77777777" w:rsidR="00486DBD" w:rsidRDefault="001D4E8C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05" w:type="dxa"/>
            <w:vAlign w:val="center"/>
          </w:tcPr>
          <w:p w14:paraId="2F62EA81" w14:textId="77777777" w:rsidR="00486DBD" w:rsidRDefault="001D4E8C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511" w:type="dxa"/>
            <w:gridSpan w:val="2"/>
            <w:vAlign w:val="center"/>
          </w:tcPr>
          <w:p w14:paraId="00CB3607" w14:textId="77777777" w:rsidR="00486DBD" w:rsidRDefault="00486DBD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E2EFD9" w:themeFill="accent6" w:themeFillTint="33"/>
            <w:vAlign w:val="center"/>
          </w:tcPr>
          <w:p w14:paraId="0EE451E2" w14:textId="77777777" w:rsidR="00486DBD" w:rsidRPr="00683A0C" w:rsidRDefault="00486DBD" w:rsidP="00F158FB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68260C70" w14:textId="77777777" w:rsidR="00486DBD" w:rsidRPr="005B6A5A" w:rsidRDefault="00486DBD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12.2.1.4. Yay sarkacı ve basit sarkaçta periyodun bağlı olduğu değişkenleri belirler. </w:t>
            </w:r>
            <w:r w:rsidRPr="005B6A5A">
              <w:rPr>
                <w:rFonts w:asciiTheme="minorHAnsi" w:hAnsiTheme="minorHAnsi" w:cstheme="minorHAnsi"/>
                <w:sz w:val="18"/>
              </w:rPr>
              <w:t>Öğrencilerin deney yaparak veya simülasyonlarla periyoda etki eden değişkenleri belirlemeleri sağlanır. Periyodun matematiksel modeli verilir.</w:t>
            </w: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</w:tc>
        <w:tc>
          <w:tcPr>
            <w:tcW w:w="1654" w:type="dxa"/>
            <w:vMerge/>
            <w:vAlign w:val="center"/>
          </w:tcPr>
          <w:p w14:paraId="16B81904" w14:textId="77777777" w:rsidR="00486DBD" w:rsidRPr="003C3F00" w:rsidRDefault="00486DBD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2FA47509" w14:textId="77777777" w:rsidR="00486DBD" w:rsidRPr="0029192A" w:rsidRDefault="00486DBD" w:rsidP="00F158FB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532AB827" w14:textId="77777777" w:rsidR="00486DBD" w:rsidRPr="00C20F6B" w:rsidRDefault="00486DBD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8E7A0DD" w14:textId="77777777" w:rsidR="00486DBD" w:rsidRPr="00C20F6B" w:rsidRDefault="00486DBD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158FB" w14:paraId="21A63BB0" w14:textId="77777777" w:rsidTr="00311CB3">
        <w:trPr>
          <w:cantSplit/>
          <w:trHeight w:val="667"/>
        </w:trPr>
        <w:tc>
          <w:tcPr>
            <w:tcW w:w="504" w:type="dxa"/>
            <w:vMerge w:val="restart"/>
            <w:textDirection w:val="btLr"/>
            <w:vAlign w:val="center"/>
          </w:tcPr>
          <w:p w14:paraId="47E58B19" w14:textId="77777777" w:rsidR="00F158FB" w:rsidRDefault="00F158FB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ARALIK</w:t>
            </w:r>
          </w:p>
        </w:tc>
        <w:tc>
          <w:tcPr>
            <w:tcW w:w="505" w:type="dxa"/>
            <w:vAlign w:val="center"/>
          </w:tcPr>
          <w:p w14:paraId="4C160B7C" w14:textId="77777777" w:rsidR="00F158FB" w:rsidRDefault="001D4E8C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04C35FE1" w14:textId="77777777" w:rsidR="00F158FB" w:rsidRDefault="00F158FB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641E752" w14:textId="77777777" w:rsidR="00F158FB" w:rsidRPr="00683A0C" w:rsidRDefault="00F158FB" w:rsidP="00F158FB">
            <w:pPr>
              <w:ind w:left="113" w:right="113"/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</w:rPr>
            </w:pPr>
            <w:r w:rsidRPr="009E6D27"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2"/>
              </w:rPr>
              <w:t>12.2.1. BASİT HARMONİK HAREKET</w:t>
            </w:r>
          </w:p>
        </w:tc>
        <w:tc>
          <w:tcPr>
            <w:tcW w:w="7325" w:type="dxa"/>
            <w:gridSpan w:val="2"/>
            <w:vAlign w:val="center"/>
          </w:tcPr>
          <w:p w14:paraId="3954118D" w14:textId="77777777" w:rsidR="00F158FB" w:rsidRPr="005B6A5A" w:rsidRDefault="00F158FB" w:rsidP="00F158FB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12.2.1.5. Yay sarkacı ve basit sarkacın periyodu ile ilgili hesaplamalar yapar. </w:t>
            </w:r>
          </w:p>
          <w:p w14:paraId="6932231D" w14:textId="77777777" w:rsidR="00F158FB" w:rsidRPr="005B6A5A" w:rsidRDefault="00F158FB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a) Paralel ve seri bağlı yaylarda eş değer yay sabiti hesaplamalarının yapılması sağlanır. </w:t>
            </w:r>
          </w:p>
          <w:p w14:paraId="437A0805" w14:textId="77777777" w:rsidR="00F158FB" w:rsidRPr="005B6A5A" w:rsidRDefault="00F158FB" w:rsidP="00F158FB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5B6A5A">
              <w:rPr>
                <w:rFonts w:asciiTheme="minorHAnsi" w:hAnsiTheme="minorHAnsi" w:cstheme="minorHAnsi"/>
                <w:sz w:val="18"/>
              </w:rPr>
              <w:t xml:space="preserve">b) Esnek yayların hareketi tek boyut ile sınırlandırılır. </w:t>
            </w:r>
          </w:p>
        </w:tc>
        <w:tc>
          <w:tcPr>
            <w:tcW w:w="1654" w:type="dxa"/>
            <w:vMerge w:val="restart"/>
            <w:vAlign w:val="center"/>
          </w:tcPr>
          <w:p w14:paraId="3B9284A7" w14:textId="77777777" w:rsidR="00F158FB" w:rsidRPr="005B7877" w:rsidRDefault="00F158FB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7EF7D687" w14:textId="77777777" w:rsidR="00F158FB" w:rsidRPr="0029192A" w:rsidRDefault="00F158FB" w:rsidP="00F158FB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04EDED69" w14:textId="77777777" w:rsidR="00F158FB" w:rsidRPr="0029192A" w:rsidRDefault="00F158FB" w:rsidP="00F158FB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6B98C11" w14:textId="77777777" w:rsidR="00F158FB" w:rsidRPr="00C20F6B" w:rsidRDefault="00F158FB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73F477D" w14:textId="77777777" w:rsidR="00F158FB" w:rsidRPr="00C20F6B" w:rsidRDefault="00F158FB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158FB" w14:paraId="5D387FEE" w14:textId="77777777" w:rsidTr="00311CB3">
        <w:trPr>
          <w:cantSplit/>
          <w:trHeight w:val="958"/>
        </w:trPr>
        <w:tc>
          <w:tcPr>
            <w:tcW w:w="504" w:type="dxa"/>
            <w:vMerge/>
            <w:textDirection w:val="btLr"/>
            <w:vAlign w:val="center"/>
          </w:tcPr>
          <w:p w14:paraId="014C8809" w14:textId="77777777" w:rsidR="00F158FB" w:rsidRDefault="00F158FB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700B847A" w14:textId="77777777" w:rsidR="00F158FB" w:rsidRDefault="001D4E8C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04E639E8" w14:textId="77777777" w:rsidR="00F158FB" w:rsidRDefault="00F158FB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7" w:type="dxa"/>
            <w:vMerge/>
            <w:shd w:val="clear" w:color="auto" w:fill="E2EFD9" w:themeFill="accent6" w:themeFillTint="33"/>
            <w:vAlign w:val="center"/>
          </w:tcPr>
          <w:p w14:paraId="0F48226C" w14:textId="77777777" w:rsidR="00F158FB" w:rsidRPr="007C6C0C" w:rsidRDefault="00F158FB" w:rsidP="00F158FB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5D5D31FE" w14:textId="77777777" w:rsidR="00F158FB" w:rsidRPr="005B6A5A" w:rsidRDefault="00F158FB" w:rsidP="00F158FB">
            <w:pPr>
              <w:rPr>
                <w:rFonts w:asciiTheme="minorHAnsi" w:hAnsiTheme="minorHAnsi" w:cstheme="minorHAnsi"/>
                <w:sz w:val="18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12.2.1.6. Sönümlü basit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hareketi açıklar. </w:t>
            </w:r>
            <w:r w:rsidRPr="005B6A5A">
              <w:rPr>
                <w:rFonts w:asciiTheme="minorHAnsi" w:hAnsiTheme="minorHAnsi" w:cstheme="minorHAnsi"/>
                <w:sz w:val="18"/>
              </w:rPr>
              <w:t xml:space="preserve">Öğrencilerin, sönümlü basit </w:t>
            </w:r>
            <w:proofErr w:type="spellStart"/>
            <w:r w:rsidRPr="005B6A5A">
              <w:rPr>
                <w:rFonts w:asciiTheme="minorHAnsi" w:hAnsiTheme="minorHAnsi" w:cstheme="minorHAnsi"/>
                <w:sz w:val="18"/>
              </w:rPr>
              <w:t>harmonik</w:t>
            </w:r>
            <w:proofErr w:type="spellEnd"/>
            <w:r w:rsidRPr="005B6A5A">
              <w:rPr>
                <w:rFonts w:asciiTheme="minorHAnsi" w:hAnsiTheme="minorHAnsi" w:cstheme="minorHAnsi"/>
                <w:sz w:val="18"/>
              </w:rPr>
              <w:t xml:space="preserve"> hareketi deney ve/veya simülasyonlarla gözlemlemeleri ve nitel olarak açıklamaları sağlanır. </w:t>
            </w:r>
          </w:p>
          <w:p w14:paraId="5B53D648" w14:textId="77777777" w:rsidR="00F158FB" w:rsidRPr="005B6A5A" w:rsidRDefault="00F158FB" w:rsidP="00F158FB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  <w:szCs w:val="19"/>
              </w:rPr>
            </w:pPr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12.2.1.7. </w:t>
            </w:r>
            <w:proofErr w:type="spellStart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>Peryodik</w:t>
            </w:r>
            <w:proofErr w:type="spellEnd"/>
            <w:r w:rsidRPr="005B6A5A">
              <w:rPr>
                <w:rFonts w:asciiTheme="minorHAnsi" w:hAnsiTheme="minorHAnsi" w:cstheme="minorHAnsi"/>
                <w:b/>
                <w:i/>
                <w:sz w:val="18"/>
              </w:rPr>
              <w:t xml:space="preserve"> bir dış kuvvet etkisindeki sönümlü basit harmonik hareket yapan bir sistemde, rezonans olayını gösteren tasarım yapar.</w:t>
            </w:r>
          </w:p>
        </w:tc>
        <w:tc>
          <w:tcPr>
            <w:tcW w:w="1654" w:type="dxa"/>
            <w:vMerge/>
            <w:vAlign w:val="center"/>
          </w:tcPr>
          <w:p w14:paraId="3A506F68" w14:textId="77777777" w:rsidR="00F158FB" w:rsidRPr="003C3F00" w:rsidRDefault="00F158FB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28" w:type="dxa"/>
            <w:vMerge/>
            <w:vAlign w:val="center"/>
          </w:tcPr>
          <w:p w14:paraId="3ACECE29" w14:textId="77777777" w:rsidR="00F158FB" w:rsidRDefault="00F158FB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AC7CB85" w14:textId="77777777" w:rsidR="00F158FB" w:rsidRPr="00683A0C" w:rsidRDefault="00F158FB" w:rsidP="00F158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p w14:paraId="4DD771E0" w14:textId="77777777" w:rsidR="00F158FB" w:rsidRPr="00C20F6B" w:rsidRDefault="00F158FB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F158FB" w14:paraId="68E33B9B" w14:textId="77777777" w:rsidTr="00587F33">
        <w:trPr>
          <w:cantSplit/>
          <w:trHeight w:val="558"/>
        </w:trPr>
        <w:tc>
          <w:tcPr>
            <w:tcW w:w="15866" w:type="dxa"/>
            <w:gridSpan w:val="12"/>
            <w:shd w:val="clear" w:color="auto" w:fill="FBE4D5" w:themeFill="accent2" w:themeFillTint="33"/>
            <w:vAlign w:val="center"/>
          </w:tcPr>
          <w:p w14:paraId="5B90BA55" w14:textId="77777777" w:rsidR="00F158FB" w:rsidRPr="00D20AC0" w:rsidRDefault="00F158FB" w:rsidP="00F158FB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>3.ÜNİTE:</w:t>
            </w:r>
            <w:r w:rsidRPr="00D20AC0"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  <w:t xml:space="preserve"> </w:t>
            </w:r>
            <w:r w:rsidRPr="00D20AC0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DALGA MEKANİĞİ</w:t>
            </w:r>
          </w:p>
          <w:p w14:paraId="5A4925CB" w14:textId="77777777" w:rsidR="00F158FB" w:rsidRPr="00D20AC0" w:rsidRDefault="00F158FB" w:rsidP="00F158FB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11</w:t>
            </w:r>
            <w:r w:rsidRPr="00D20AC0">
              <w:rPr>
                <w:rFonts w:asciiTheme="minorHAnsi" w:hAnsiTheme="minorHAnsi"/>
                <w:b/>
                <w:sz w:val="22"/>
                <w:szCs w:val="22"/>
              </w:rPr>
              <w:t xml:space="preserve">          </w:t>
            </w:r>
          </w:p>
          <w:p w14:paraId="433BD18F" w14:textId="77777777" w:rsidR="00F158FB" w:rsidRPr="00C20F6B" w:rsidRDefault="00F158FB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26 saat</w:t>
            </w:r>
          </w:p>
        </w:tc>
      </w:tr>
      <w:tr w:rsidR="00311CB3" w14:paraId="4276D938" w14:textId="77777777" w:rsidTr="00311CB3">
        <w:trPr>
          <w:cantSplit/>
          <w:trHeight w:val="939"/>
        </w:trPr>
        <w:tc>
          <w:tcPr>
            <w:tcW w:w="504" w:type="dxa"/>
            <w:vMerge w:val="restart"/>
            <w:textDirection w:val="btLr"/>
            <w:vAlign w:val="center"/>
          </w:tcPr>
          <w:p w14:paraId="70728F49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ARALIK</w:t>
            </w:r>
          </w:p>
        </w:tc>
        <w:tc>
          <w:tcPr>
            <w:tcW w:w="505" w:type="dxa"/>
            <w:vAlign w:val="center"/>
          </w:tcPr>
          <w:p w14:paraId="75EFC586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0A799600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7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757C3C43" w14:textId="77777777" w:rsidR="00311CB3" w:rsidRPr="00F40D9E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9E581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12.3.1. DALGALARDA KIRINIM, GİRİŞİM VE DOPPLER OLAYI</w:t>
            </w:r>
          </w:p>
        </w:tc>
        <w:tc>
          <w:tcPr>
            <w:tcW w:w="7325" w:type="dxa"/>
            <w:gridSpan w:val="2"/>
            <w:vAlign w:val="center"/>
          </w:tcPr>
          <w:p w14:paraId="3A20D45F" w14:textId="77777777" w:rsidR="00311CB3" w:rsidRPr="00C9485D" w:rsidRDefault="00311CB3" w:rsidP="00F158FB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  <w:szCs w:val="24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12.3.1.1. Su dalgalarında kırınım olayının dalga boyu ve yarık genişliği ile ilişkisini belirler. </w:t>
            </w:r>
            <w:r w:rsidRPr="005B6A5A">
              <w:rPr>
                <w:rFonts w:asciiTheme="minorHAnsi" w:hAnsiTheme="minorHAnsi" w:cstheme="minorHAnsi"/>
                <w:sz w:val="20"/>
              </w:rPr>
              <w:t xml:space="preserve">Öğrencilerin deney yaparak veya simülasyonlar kullanarak elde ettikleri verilerden yararlanarak yorum yapmaları sağlanır. </w:t>
            </w:r>
          </w:p>
        </w:tc>
        <w:tc>
          <w:tcPr>
            <w:tcW w:w="1654" w:type="dxa"/>
            <w:vMerge w:val="restart"/>
            <w:vAlign w:val="center"/>
          </w:tcPr>
          <w:p w14:paraId="18800812" w14:textId="77777777" w:rsidR="00311CB3" w:rsidRPr="009654B4" w:rsidRDefault="00311CB3" w:rsidP="00F158FB">
            <w:pPr>
              <w:rPr>
                <w:rFonts w:asciiTheme="minorHAnsi" w:hAnsiTheme="minorHAnsi"/>
                <w:color w:val="000000"/>
                <w:sz w:val="20"/>
              </w:rPr>
            </w:pPr>
            <w:r w:rsidRPr="009654B4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28" w:type="dxa"/>
            <w:vMerge w:val="restart"/>
            <w:vAlign w:val="center"/>
          </w:tcPr>
          <w:p w14:paraId="02C25FED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18"/>
              </w:rPr>
            </w:pPr>
            <w:r w:rsidRPr="0029192A">
              <w:rPr>
                <w:rFonts w:asciiTheme="minorHAnsi" w:hAnsiTheme="minorHAnsi"/>
                <w:color w:val="000000"/>
                <w:sz w:val="18"/>
              </w:rPr>
              <w:t>Etkileşimli Tahta, Z-Kitap, EBA ders …</w:t>
            </w:r>
          </w:p>
        </w:tc>
        <w:tc>
          <w:tcPr>
            <w:tcW w:w="1573" w:type="dxa"/>
            <w:gridSpan w:val="2"/>
            <w:vAlign w:val="center"/>
          </w:tcPr>
          <w:p w14:paraId="75E6C237" w14:textId="77777777" w:rsidR="00311CB3" w:rsidRPr="00683A0C" w:rsidRDefault="00311CB3" w:rsidP="00F158F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129" w:type="dxa"/>
            <w:vAlign w:val="center"/>
          </w:tcPr>
          <w:p w14:paraId="30B59DE3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FFCD719" w14:textId="77777777" w:rsidTr="00311CB3">
        <w:trPr>
          <w:cantSplit/>
          <w:trHeight w:val="2541"/>
        </w:trPr>
        <w:tc>
          <w:tcPr>
            <w:tcW w:w="504" w:type="dxa"/>
            <w:vMerge/>
            <w:textDirection w:val="btLr"/>
            <w:vAlign w:val="center"/>
          </w:tcPr>
          <w:p w14:paraId="64780552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B70FBAB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6873CA00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FBE4D5" w:themeFill="accent2" w:themeFillTint="33"/>
            <w:vAlign w:val="center"/>
          </w:tcPr>
          <w:p w14:paraId="3D195E02" w14:textId="77777777" w:rsidR="00311CB3" w:rsidRPr="00F40D9E" w:rsidRDefault="00311CB3" w:rsidP="00F158FB">
            <w:pPr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11383DCF" w14:textId="77777777" w:rsidR="00311CB3" w:rsidRPr="00C9485D" w:rsidRDefault="00311CB3" w:rsidP="00F158F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12.3.1.2. Su dalgalarında girişim olayını açıklar. </w:t>
            </w:r>
          </w:p>
          <w:p w14:paraId="35A7E1D3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a) Öğrencilerin girişim desenini deney yaparak veya simülasyonlar kullanarak çizmeleri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048F3B44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b) Öğrencilerin, su dalgalarında girişim olayını kullanarak yapıcı (katar) ve yıkıcı (düğüm) noktaların yol farkını karşılaştırmaları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05E14A7E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c) Öğrencilerin, belli bir noktada yapıcı ve yıkıcı girişimlere yol açan dalgaların frekanslarını veya dalga boylarını belirlemeleri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2EF36C63" w14:textId="77777777" w:rsidR="00311CB3" w:rsidRDefault="00311CB3" w:rsidP="00F158F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12.3.1.3. Su dalgalarında faz farkıyla girişim olayını açıklar. </w:t>
            </w:r>
          </w:p>
          <w:p w14:paraId="4B91D6AC" w14:textId="77777777" w:rsidR="00311CB3" w:rsidRPr="005B6A5A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5B6A5A">
              <w:rPr>
                <w:rFonts w:asciiTheme="minorHAnsi" w:hAnsiTheme="minorHAnsi" w:cstheme="minorHAnsi"/>
                <w:sz w:val="20"/>
              </w:rPr>
              <w:t xml:space="preserve">Faz farkıyla ilgili matematiksel hesaplamalar yapılmaz. </w:t>
            </w:r>
          </w:p>
          <w:p w14:paraId="34E573FB" w14:textId="77777777" w:rsidR="00311CB3" w:rsidRPr="00C9485D" w:rsidRDefault="00311CB3" w:rsidP="00F158FB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  <w:szCs w:val="24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12.3.1.4. Su dalgalarında girişim ve kırınımla ilgili hesaplamalar yapar. </w:t>
            </w:r>
          </w:p>
        </w:tc>
        <w:tc>
          <w:tcPr>
            <w:tcW w:w="1654" w:type="dxa"/>
            <w:vMerge/>
            <w:vAlign w:val="center"/>
          </w:tcPr>
          <w:p w14:paraId="619F2273" w14:textId="77777777" w:rsidR="00311CB3" w:rsidRPr="005B7877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30F96D72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6BE875D2" w14:textId="77777777" w:rsidR="00311CB3" w:rsidRPr="0029192A" w:rsidRDefault="00311CB3" w:rsidP="00F158F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311CB3" w14:paraId="2330FA38" w14:textId="77777777" w:rsidTr="00311CB3">
        <w:trPr>
          <w:cantSplit/>
          <w:trHeight w:val="1645"/>
        </w:trPr>
        <w:tc>
          <w:tcPr>
            <w:tcW w:w="504" w:type="dxa"/>
            <w:vMerge/>
            <w:textDirection w:val="btLr"/>
            <w:vAlign w:val="center"/>
          </w:tcPr>
          <w:p w14:paraId="31D4C3CF" w14:textId="3945B428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4A689AFD" w14:textId="5A7AEF9A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511" w:type="dxa"/>
            <w:gridSpan w:val="2"/>
            <w:vAlign w:val="center"/>
          </w:tcPr>
          <w:p w14:paraId="2A0EBDFE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FBE4D5" w:themeFill="accent2" w:themeFillTint="33"/>
            <w:textDirection w:val="btLr"/>
            <w:vAlign w:val="center"/>
          </w:tcPr>
          <w:p w14:paraId="129B8A33" w14:textId="77777777" w:rsidR="00311CB3" w:rsidRPr="007C6C0C" w:rsidRDefault="00311CB3" w:rsidP="00F158FB">
            <w:pPr>
              <w:ind w:left="113" w:right="113"/>
              <w:jc w:val="center"/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  <w:r w:rsidRPr="009E5814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12.3.1. DALGALARDA KIRINIM, GİRİŞİM VE DOPPLER OLAYI</w:t>
            </w:r>
          </w:p>
        </w:tc>
        <w:tc>
          <w:tcPr>
            <w:tcW w:w="7325" w:type="dxa"/>
            <w:gridSpan w:val="2"/>
            <w:vAlign w:val="center"/>
          </w:tcPr>
          <w:p w14:paraId="74118098" w14:textId="77777777" w:rsidR="00311CB3" w:rsidRPr="00C9485D" w:rsidRDefault="00311CB3" w:rsidP="00F158F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12.3.1.5. Işığın çift yarıkta girişimine etki eden değişkenleri açıklar. </w:t>
            </w:r>
          </w:p>
          <w:p w14:paraId="5E7F3EA7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 xml:space="preserve">a) Öğrencilerin, Young deneyini yaparak veya simülasyonlar kullanarak girişim desenini çizmeleri sağlanır. </w:t>
            </w:r>
          </w:p>
          <w:p w14:paraId="52937B30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b) Öğrencilerin, simülasyonlarla ışık dalgalarında dalga boyu ve yarık genişliği arasındaki ilişkiyi incelemeleri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7EE9B733" w14:textId="350DE663" w:rsidR="00311CB3" w:rsidRPr="00C9485D" w:rsidRDefault="00311CB3" w:rsidP="00F158FB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c) Öğrencilerin, çift yarıkta girişim ile ilgili matematiksel modelleri elde etmeleri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</w:tc>
        <w:tc>
          <w:tcPr>
            <w:tcW w:w="1654" w:type="dxa"/>
            <w:vMerge/>
            <w:vAlign w:val="center"/>
          </w:tcPr>
          <w:p w14:paraId="67262CC4" w14:textId="77777777" w:rsidR="00311CB3" w:rsidRPr="005B7877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3E90442E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18"/>
              </w:rPr>
            </w:pPr>
            <w:r w:rsidRPr="0029192A">
              <w:rPr>
                <w:rFonts w:asciiTheme="minorHAnsi" w:hAnsiTheme="minorHAnsi"/>
                <w:color w:val="000000"/>
                <w:sz w:val="18"/>
              </w:rPr>
              <w:t>Etkileşimli Tahta, Z-Kitap, EBA ders …</w:t>
            </w:r>
          </w:p>
          <w:p w14:paraId="3F945E8B" w14:textId="77777777" w:rsidR="00311CB3" w:rsidRPr="0029192A" w:rsidRDefault="00311CB3" w:rsidP="00F158FB">
            <w:pPr>
              <w:rPr>
                <w:rFonts w:asciiTheme="minorHAnsi" w:hAnsiTheme="minorHAnsi"/>
                <w:color w:val="000000"/>
                <w:sz w:val="18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39FBDF6D" w14:textId="77777777" w:rsidR="00311CB3" w:rsidRPr="00C20F6B" w:rsidRDefault="00311CB3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EB725C7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1152C430" w14:textId="77777777" w:rsidTr="00311CB3">
        <w:trPr>
          <w:cantSplit/>
          <w:trHeight w:val="2399"/>
        </w:trPr>
        <w:tc>
          <w:tcPr>
            <w:tcW w:w="504" w:type="dxa"/>
            <w:vMerge w:val="restart"/>
            <w:textDirection w:val="btLr"/>
            <w:vAlign w:val="center"/>
          </w:tcPr>
          <w:p w14:paraId="28FBEF4A" w14:textId="421D47D6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OCAK</w:t>
            </w:r>
          </w:p>
        </w:tc>
        <w:tc>
          <w:tcPr>
            <w:tcW w:w="505" w:type="dxa"/>
            <w:vAlign w:val="center"/>
          </w:tcPr>
          <w:p w14:paraId="6417C585" w14:textId="06C79DF6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511" w:type="dxa"/>
            <w:gridSpan w:val="2"/>
            <w:vAlign w:val="center"/>
          </w:tcPr>
          <w:p w14:paraId="7F015EC6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FBE4D5" w:themeFill="accent2" w:themeFillTint="33"/>
            <w:vAlign w:val="center"/>
          </w:tcPr>
          <w:p w14:paraId="729DBB80" w14:textId="77777777" w:rsidR="00311CB3" w:rsidRPr="005115A6" w:rsidRDefault="00311CB3" w:rsidP="00F158FB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282F1B28" w14:textId="77777777" w:rsidR="00311CB3" w:rsidRPr="00C9485D" w:rsidRDefault="00311CB3" w:rsidP="00F158F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12.3.1.6. Işığın tek yarıkta kırınımına etki eden değişkenleri açıklar. </w:t>
            </w:r>
          </w:p>
          <w:p w14:paraId="32319889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a) Öğrencilerin kırınım desenini deney yaparak veya simülasyonlar kullanarak çizmeleri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33B592CB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b) Öğrencilerin, simülasyonlarla ışık dalgalarında dalga boyu ve yarık genişliği arasındaki ilişkiyi incelemeleri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57CD331C" w14:textId="77777777" w:rsidR="00311CB3" w:rsidRDefault="00311CB3" w:rsidP="00F158FB">
            <w:pPr>
              <w:rPr>
                <w:rFonts w:asciiTheme="minorHAnsi" w:hAnsiTheme="minorHAnsi" w:cstheme="minorHAnsi"/>
                <w:sz w:val="20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>c) Öğrencilerin,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>tek yarıkta kırınım ile ilgili matematiksel modelleri elde etmeleri</w:t>
            </w:r>
            <w:r>
              <w:rPr>
                <w:rFonts w:asciiTheme="minorHAnsi" w:hAnsiTheme="minorHAnsi" w:cstheme="minorHAnsi"/>
                <w:sz w:val="20"/>
              </w:rPr>
              <w:t xml:space="preserve"> </w:t>
            </w:r>
            <w:r w:rsidRPr="00C9485D">
              <w:rPr>
                <w:rFonts w:asciiTheme="minorHAnsi" w:hAnsiTheme="minorHAnsi" w:cstheme="minorHAnsi"/>
                <w:sz w:val="20"/>
              </w:rPr>
              <w:t xml:space="preserve">sağlanır. </w:t>
            </w:r>
          </w:p>
          <w:p w14:paraId="762EB04E" w14:textId="77777777" w:rsidR="00311CB3" w:rsidRPr="00C9485D" w:rsidRDefault="00311CB3" w:rsidP="00F158FB">
            <w:pPr>
              <w:rPr>
                <w:rStyle w:val="fontstyle01"/>
                <w:rFonts w:asciiTheme="minorHAnsi" w:hAnsiTheme="minorHAnsi" w:cstheme="minorHAnsi"/>
                <w:color w:val="auto"/>
                <w:sz w:val="20"/>
                <w:szCs w:val="24"/>
              </w:rPr>
            </w:pPr>
            <w:r w:rsidRPr="00C9485D">
              <w:rPr>
                <w:rFonts w:asciiTheme="minorHAnsi" w:hAnsiTheme="minorHAnsi" w:cstheme="minorHAnsi"/>
                <w:sz w:val="20"/>
              </w:rPr>
              <w:t xml:space="preserve">ç) İnce zarlarda girişim, hava kaması ve çözme gücü konularına girilmez. </w:t>
            </w:r>
          </w:p>
        </w:tc>
        <w:tc>
          <w:tcPr>
            <w:tcW w:w="1654" w:type="dxa"/>
            <w:vMerge/>
            <w:vAlign w:val="center"/>
          </w:tcPr>
          <w:p w14:paraId="782E9931" w14:textId="77777777" w:rsidR="00311CB3" w:rsidRPr="005B7877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2EB7EC8E" w14:textId="77777777" w:rsidR="00311CB3" w:rsidRDefault="00311CB3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60FAD1E2" w14:textId="77777777" w:rsidR="00311CB3" w:rsidRPr="0029192A" w:rsidRDefault="00311CB3" w:rsidP="00F158F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ENERJİ TASARRUFU HAFTASI</w:t>
            </w:r>
          </w:p>
        </w:tc>
      </w:tr>
      <w:tr w:rsidR="00311CB3" w14:paraId="3B3D7564" w14:textId="77777777" w:rsidTr="00311CB3">
        <w:trPr>
          <w:cantSplit/>
          <w:trHeight w:val="991"/>
        </w:trPr>
        <w:tc>
          <w:tcPr>
            <w:tcW w:w="504" w:type="dxa"/>
            <w:vMerge/>
            <w:textDirection w:val="btLr"/>
            <w:vAlign w:val="center"/>
          </w:tcPr>
          <w:p w14:paraId="2F3D2D4C" w14:textId="77777777" w:rsidR="00311CB3" w:rsidRDefault="00311CB3" w:rsidP="00F158FB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58FF7780" w14:textId="2B09B276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5B9860DC" w14:textId="77777777" w:rsidR="00311CB3" w:rsidRDefault="00311CB3" w:rsidP="00F158FB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/>
            <w:shd w:val="clear" w:color="auto" w:fill="FBE4D5" w:themeFill="accent2" w:themeFillTint="33"/>
            <w:vAlign w:val="center"/>
          </w:tcPr>
          <w:p w14:paraId="7FC8BF52" w14:textId="77777777" w:rsidR="00311CB3" w:rsidRPr="007C6C0C" w:rsidRDefault="00311CB3" w:rsidP="00F158FB">
            <w:pPr>
              <w:rPr>
                <w:rFonts w:asciiTheme="minorHAnsi" w:hAnsiTheme="minorHAnsi" w:cstheme="minorHAnsi"/>
                <w:bCs/>
                <w:color w:val="000000"/>
                <w:sz w:val="18"/>
                <w:szCs w:val="16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5360A01A" w14:textId="77777777" w:rsidR="00311CB3" w:rsidRPr="00C9485D" w:rsidRDefault="00311CB3" w:rsidP="00F158FB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12.3.1.7. Işığın tek ve çift yarıkta girişimi ile ilgili hesaplamalar yapar. </w:t>
            </w:r>
          </w:p>
          <w:p w14:paraId="3CEAF444" w14:textId="77777777" w:rsidR="00311CB3" w:rsidRPr="00C9485D" w:rsidRDefault="00311CB3" w:rsidP="00F158FB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20"/>
                <w:szCs w:val="24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12.3.1.8. Kırınım ve girişim olaylarını inceleyerek, ışığın dalga doğası hakkında çıkarımlar yapar. </w:t>
            </w:r>
          </w:p>
        </w:tc>
        <w:tc>
          <w:tcPr>
            <w:tcW w:w="1654" w:type="dxa"/>
            <w:vMerge/>
            <w:vAlign w:val="center"/>
          </w:tcPr>
          <w:p w14:paraId="1CA9A0FC" w14:textId="77777777" w:rsidR="00311CB3" w:rsidRPr="005B7877" w:rsidRDefault="00311CB3" w:rsidP="00F158FB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32919394" w14:textId="77777777" w:rsidR="00311CB3" w:rsidRDefault="00311CB3" w:rsidP="00F158FB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5D758CE" w14:textId="77777777" w:rsidR="00311CB3" w:rsidRPr="00C20F6B" w:rsidRDefault="00311CB3" w:rsidP="00F158FB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176879E" w14:textId="77777777" w:rsidR="00311CB3" w:rsidRPr="00C20F6B" w:rsidRDefault="00311CB3" w:rsidP="00F158FB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27BF3DA3" w14:textId="77777777" w:rsidTr="00311CB3">
        <w:trPr>
          <w:cantSplit/>
          <w:trHeight w:val="1401"/>
        </w:trPr>
        <w:tc>
          <w:tcPr>
            <w:tcW w:w="504" w:type="dxa"/>
            <w:textDirection w:val="btLr"/>
            <w:vAlign w:val="center"/>
          </w:tcPr>
          <w:p w14:paraId="4B84CCB0" w14:textId="39285CC0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OCAK</w:t>
            </w:r>
          </w:p>
        </w:tc>
        <w:tc>
          <w:tcPr>
            <w:tcW w:w="505" w:type="dxa"/>
            <w:vAlign w:val="center"/>
          </w:tcPr>
          <w:p w14:paraId="40AD5999" w14:textId="1639037F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55531E5E" w14:textId="514F1023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BE4D5" w:themeFill="accent2" w:themeFillTint="33"/>
            <w:textDirection w:val="btLr"/>
            <w:vAlign w:val="center"/>
          </w:tcPr>
          <w:p w14:paraId="70C0E98B" w14:textId="0CB0B61A" w:rsidR="00311CB3" w:rsidRPr="00311CB3" w:rsidRDefault="00311CB3" w:rsidP="00311CB3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16"/>
                <w:szCs w:val="16"/>
              </w:rPr>
            </w:pPr>
            <w:r w:rsidRPr="00311CB3">
              <w:rPr>
                <w:rFonts w:asciiTheme="minorHAnsi" w:hAnsiTheme="minorHAnsi" w:cstheme="minorHAnsi"/>
                <w:b/>
                <w:bCs/>
                <w:color w:val="000000"/>
                <w:sz w:val="16"/>
                <w:szCs w:val="16"/>
              </w:rPr>
              <w:t>12.3.1. DALGALARDA KIRINIM, GİRİŞİM VE DOPPLER OLAYI</w:t>
            </w:r>
          </w:p>
        </w:tc>
        <w:tc>
          <w:tcPr>
            <w:tcW w:w="7325" w:type="dxa"/>
            <w:gridSpan w:val="2"/>
            <w:vAlign w:val="center"/>
          </w:tcPr>
          <w:p w14:paraId="33CC5AD4" w14:textId="7246C468" w:rsidR="00311CB3" w:rsidRPr="00C9485D" w:rsidRDefault="00311CB3" w:rsidP="00311CB3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12.3.1.9. Doppler olayının etkilerini ışık ve ses dalgalarından örneklerle açıklar. </w:t>
            </w:r>
            <w:r w:rsidRPr="005B6A5A">
              <w:rPr>
                <w:rFonts w:asciiTheme="minorHAnsi" w:hAnsiTheme="minorHAnsi" w:cstheme="minorHAnsi"/>
                <w:sz w:val="20"/>
              </w:rPr>
              <w:t>Örneklerin günlük hayattan seçilmesine özen gösterilir. Matematiksel hesaplamalara girilmez.</w:t>
            </w:r>
          </w:p>
        </w:tc>
        <w:tc>
          <w:tcPr>
            <w:tcW w:w="1654" w:type="dxa"/>
            <w:vAlign w:val="center"/>
          </w:tcPr>
          <w:p w14:paraId="41C54F0E" w14:textId="77777777" w:rsidR="00311CB3" w:rsidRPr="005B7877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Align w:val="center"/>
          </w:tcPr>
          <w:p w14:paraId="4976B656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6A3DCA72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F8C6302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2C13354" w14:textId="77777777" w:rsidTr="00587F33">
        <w:trPr>
          <w:cantSplit/>
          <w:trHeight w:val="70"/>
        </w:trPr>
        <w:tc>
          <w:tcPr>
            <w:tcW w:w="15866" w:type="dxa"/>
            <w:gridSpan w:val="12"/>
            <w:shd w:val="clear" w:color="auto" w:fill="FFF2CC" w:themeFill="accent4" w:themeFillTint="33"/>
            <w:vAlign w:val="center"/>
          </w:tcPr>
          <w:p w14:paraId="3FCD51A0" w14:textId="77777777" w:rsidR="00311CB3" w:rsidRPr="00C20F6B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R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Y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  </w:t>
            </w:r>
            <w:r w:rsidRPr="00FD4D74">
              <w:rPr>
                <w:rFonts w:asciiTheme="minorHAnsi" w:hAnsiTheme="minorHAnsi"/>
                <w:b/>
                <w:szCs w:val="20"/>
              </w:rPr>
              <w:t xml:space="preserve"> 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A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T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L</w:t>
            </w:r>
            <w:r>
              <w:rPr>
                <w:rFonts w:asciiTheme="minorHAnsi" w:hAnsiTheme="minorHAnsi"/>
                <w:b/>
                <w:szCs w:val="20"/>
              </w:rPr>
              <w:t xml:space="preserve"> </w:t>
            </w:r>
            <w:r w:rsidRPr="00FD4D74">
              <w:rPr>
                <w:rFonts w:asciiTheme="minorHAnsi" w:hAnsiTheme="minorHAnsi"/>
                <w:b/>
                <w:szCs w:val="20"/>
              </w:rPr>
              <w:t>İ</w:t>
            </w:r>
          </w:p>
        </w:tc>
      </w:tr>
      <w:tr w:rsidR="00311CB3" w14:paraId="3514E2A4" w14:textId="77777777" w:rsidTr="00311CB3">
        <w:trPr>
          <w:cantSplit/>
          <w:trHeight w:val="1243"/>
        </w:trPr>
        <w:tc>
          <w:tcPr>
            <w:tcW w:w="504" w:type="dxa"/>
            <w:textDirection w:val="btLr"/>
            <w:vAlign w:val="center"/>
          </w:tcPr>
          <w:p w14:paraId="0005A3AE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73650062" w14:textId="32DD7FD9" w:rsidR="00311CB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511" w:type="dxa"/>
            <w:gridSpan w:val="2"/>
            <w:vAlign w:val="center"/>
          </w:tcPr>
          <w:p w14:paraId="04CC95F5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BE4D5" w:themeFill="accent2" w:themeFillTint="33"/>
            <w:textDirection w:val="btLr"/>
            <w:vAlign w:val="center"/>
          </w:tcPr>
          <w:p w14:paraId="37A19E10" w14:textId="77777777" w:rsidR="00311CB3" w:rsidRPr="00214A20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12.3.2. ELEKTROMANYETİK DALGALAR</w:t>
            </w:r>
            <w:r w:rsidRPr="00214A20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br/>
            </w:r>
          </w:p>
        </w:tc>
        <w:tc>
          <w:tcPr>
            <w:tcW w:w="7325" w:type="dxa"/>
            <w:gridSpan w:val="2"/>
            <w:vAlign w:val="center"/>
          </w:tcPr>
          <w:p w14:paraId="4E399F48" w14:textId="77777777" w:rsidR="00311CB3" w:rsidRDefault="00311CB3" w:rsidP="00311CB3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12.3.2.1. Elektromanyetik dalgaların ortak özelliklerini açıklar. </w:t>
            </w:r>
          </w:p>
          <w:p w14:paraId="13A07456" w14:textId="77777777" w:rsidR="00311CB3" w:rsidRDefault="00311CB3" w:rsidP="00311CB3">
            <w:pPr>
              <w:rPr>
                <w:rFonts w:asciiTheme="minorHAnsi" w:hAnsiTheme="minorHAnsi" w:cstheme="minorHAnsi"/>
                <w:b/>
                <w:i/>
                <w:sz w:val="20"/>
              </w:rPr>
            </w:pPr>
            <w:r w:rsidRPr="005B6A5A">
              <w:rPr>
                <w:rFonts w:asciiTheme="minorHAnsi" w:hAnsiTheme="minorHAnsi" w:cstheme="minorHAnsi"/>
                <w:sz w:val="20"/>
              </w:rPr>
              <w:t>Maxwell’in elektromanyetik teorinin kurucusu olduğu vurgulanır.</w:t>
            </w: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 xml:space="preserve"> </w:t>
            </w:r>
          </w:p>
          <w:p w14:paraId="0D9BBF4B" w14:textId="77777777" w:rsidR="00311CB3" w:rsidRPr="00C9485D" w:rsidRDefault="00311CB3" w:rsidP="00311CB3">
            <w:pPr>
              <w:rPr>
                <w:rFonts w:asciiTheme="minorHAnsi" w:hAnsiTheme="minorHAnsi" w:cstheme="minorHAnsi"/>
                <w:b/>
                <w:i/>
                <w:sz w:val="20"/>
                <w:szCs w:val="18"/>
              </w:rPr>
            </w:pPr>
            <w:r w:rsidRPr="00C9485D">
              <w:rPr>
                <w:rFonts w:asciiTheme="minorHAnsi" w:hAnsiTheme="minorHAnsi" w:cstheme="minorHAnsi"/>
                <w:b/>
                <w:i/>
                <w:sz w:val="20"/>
              </w:rPr>
              <w:t>12.3.2.2. Elektromanyetik spektrumu günlük hayattan örneklerle ilişkilendirerek açıklar.</w:t>
            </w:r>
          </w:p>
        </w:tc>
        <w:tc>
          <w:tcPr>
            <w:tcW w:w="1654" w:type="dxa"/>
            <w:vAlign w:val="center"/>
          </w:tcPr>
          <w:p w14:paraId="2B064EA1" w14:textId="77777777" w:rsidR="00311CB3" w:rsidRPr="005B7877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Align w:val="center"/>
          </w:tcPr>
          <w:p w14:paraId="2C033AAD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2EEBD91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BEB186C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609F8976" w14:textId="77777777" w:rsidTr="00587F33">
        <w:trPr>
          <w:cantSplit/>
          <w:trHeight w:val="523"/>
        </w:trPr>
        <w:tc>
          <w:tcPr>
            <w:tcW w:w="15866" w:type="dxa"/>
            <w:gridSpan w:val="12"/>
            <w:shd w:val="clear" w:color="auto" w:fill="FFF2CC" w:themeFill="accent4" w:themeFillTint="33"/>
            <w:vAlign w:val="center"/>
          </w:tcPr>
          <w:p w14:paraId="7D478DB5" w14:textId="77777777" w:rsidR="00311CB3" w:rsidRPr="00D20AC0" w:rsidRDefault="00311CB3" w:rsidP="00311CB3">
            <w:pPr>
              <w:rPr>
                <w:rFonts w:asciiTheme="minorHAnsi" w:hAnsiTheme="minorHAnsi"/>
                <w:b/>
                <w:color w:val="C00000"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4.ÜNİTE: </w:t>
            </w:r>
            <w:r w:rsidRPr="00D20AC0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ATOM FİZİĞİNE GİRİŞ VE RADYOAKTİVİTE</w:t>
            </w:r>
          </w:p>
          <w:p w14:paraId="3D145AAE" w14:textId="77777777" w:rsidR="00311CB3" w:rsidRPr="00D20AC0" w:rsidRDefault="00311CB3" w:rsidP="00311C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3</w:t>
            </w:r>
            <w:r w:rsidRPr="00D20AC0">
              <w:rPr>
                <w:rFonts w:asciiTheme="minorHAnsi" w:hAnsiTheme="minorHAnsi"/>
                <w:b/>
                <w:sz w:val="22"/>
                <w:szCs w:val="22"/>
              </w:rPr>
              <w:t xml:space="preserve">         </w:t>
            </w:r>
          </w:p>
          <w:p w14:paraId="50E79DDA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311CB3" w14:paraId="5F6DFEBB" w14:textId="77777777" w:rsidTr="00311CB3">
        <w:trPr>
          <w:cantSplit/>
          <w:trHeight w:val="1812"/>
        </w:trPr>
        <w:tc>
          <w:tcPr>
            <w:tcW w:w="504" w:type="dxa"/>
            <w:vMerge w:val="restart"/>
            <w:textDirection w:val="btLr"/>
            <w:vAlign w:val="center"/>
          </w:tcPr>
          <w:p w14:paraId="636968D4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ŞUBAT</w:t>
            </w:r>
          </w:p>
        </w:tc>
        <w:tc>
          <w:tcPr>
            <w:tcW w:w="505" w:type="dxa"/>
            <w:vAlign w:val="center"/>
          </w:tcPr>
          <w:p w14:paraId="5DE77B9C" w14:textId="6B7E54F8" w:rsidR="00311CB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147DED69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FF2CC" w:themeFill="accent4" w:themeFillTint="33"/>
            <w:textDirection w:val="btLr"/>
            <w:vAlign w:val="center"/>
          </w:tcPr>
          <w:p w14:paraId="3E09918A" w14:textId="77777777" w:rsidR="00311CB3" w:rsidRPr="003902B2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12.4.1. ATOM KAVRAMININ TARİHSEL GELİŞİMİ</w:t>
            </w:r>
          </w:p>
        </w:tc>
        <w:tc>
          <w:tcPr>
            <w:tcW w:w="7325" w:type="dxa"/>
            <w:gridSpan w:val="2"/>
            <w:vAlign w:val="center"/>
          </w:tcPr>
          <w:p w14:paraId="10211E0C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12.4.1.1. Atom kavramını açıklar. </w:t>
            </w:r>
          </w:p>
          <w:p w14:paraId="618A6DB3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Bohr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atom teorisi haricindeki diğer teoriler, ayrıntılara girilmeden tarihsel gelişim süreci içinde verilir. </w:t>
            </w:r>
          </w:p>
          <w:p w14:paraId="169F66D6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Atom teorilerinin birbirleriyle ilişkili olarak geliştirildiği vurgulanmalıdır. </w:t>
            </w:r>
          </w:p>
          <w:p w14:paraId="7C38EE6A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c)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Bohr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atom teorisinde; atom yarıçapı, enerji seviyeleri, uyarılma, iyonlaşma ve ışıma kavramları vurgulanır. Matematiksel hesaplamalara girilmez. </w:t>
            </w:r>
          </w:p>
          <w:p w14:paraId="2F1F4E12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ç)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Milikan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yağ damlası,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Thomson’ın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e/m tayini, Rutherford saçılması deneyleri ile sınırlı kalınır. Bu deneylerle ilgili matematiksel hesaplamalara girilmez. </w:t>
            </w:r>
          </w:p>
        </w:tc>
        <w:tc>
          <w:tcPr>
            <w:tcW w:w="1654" w:type="dxa"/>
            <w:vAlign w:val="center"/>
          </w:tcPr>
          <w:p w14:paraId="5F02E23A" w14:textId="77777777" w:rsidR="00311CB3" w:rsidRPr="009654B4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7C2E05">
              <w:rPr>
                <w:rFonts w:asciiTheme="minorHAnsi" w:hAnsiTheme="minorHAnsi"/>
                <w:color w:val="000000"/>
                <w:sz w:val="20"/>
              </w:rPr>
              <w:t>değiştirilmemek koşuluyla yeniden düzenlenip okul müdürünün onayından sonra yürürlüğe girecektir.</w:t>
            </w:r>
          </w:p>
        </w:tc>
        <w:tc>
          <w:tcPr>
            <w:tcW w:w="1528" w:type="dxa"/>
            <w:vMerge w:val="restart"/>
            <w:vAlign w:val="center"/>
          </w:tcPr>
          <w:p w14:paraId="0CADB52C" w14:textId="77777777" w:rsidR="00311CB3" w:rsidRPr="0029192A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7F0C1440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0D71CF18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222784D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7FB448B2" w14:textId="77777777" w:rsidTr="00311CB3">
        <w:trPr>
          <w:cantSplit/>
          <w:trHeight w:val="1365"/>
        </w:trPr>
        <w:tc>
          <w:tcPr>
            <w:tcW w:w="504" w:type="dxa"/>
            <w:vMerge/>
            <w:textDirection w:val="btLr"/>
            <w:vAlign w:val="center"/>
          </w:tcPr>
          <w:p w14:paraId="19D24731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3301F4EC" w14:textId="09954354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6D1DDE91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FF2CC" w:themeFill="accent4" w:themeFillTint="33"/>
            <w:textDirection w:val="btLr"/>
            <w:vAlign w:val="center"/>
          </w:tcPr>
          <w:p w14:paraId="2DF062E7" w14:textId="77777777" w:rsidR="00311CB3" w:rsidRPr="003902B2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12.4.1. ATOM KAVRAMININ TARİHSEL GELİŞİMİ</w:t>
            </w:r>
          </w:p>
        </w:tc>
        <w:tc>
          <w:tcPr>
            <w:tcW w:w="7325" w:type="dxa"/>
            <w:gridSpan w:val="2"/>
            <w:vAlign w:val="center"/>
          </w:tcPr>
          <w:p w14:paraId="7A0F0611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12.4.1.2. Atomun uyarılma yollarını açıklar. Atomların birbirleriyle, elektronla, fotonla ve ısıyla uyarılma şartlarının tartışılması sağlanır. </w:t>
            </w:r>
          </w:p>
          <w:p w14:paraId="2D68A553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12.4.1.3. Modern atom teorisinin önemini açıklar. </w:t>
            </w:r>
          </w:p>
          <w:p w14:paraId="229B3167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Heisenberg Belirsizlik İlkesi, kuantum sayıları, olasılık dalgası ve Schrödinger dalga denklemine değinilir. </w:t>
            </w:r>
          </w:p>
          <w:p w14:paraId="36C30480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Matematiksel hesaplamalara girilmez. </w:t>
            </w:r>
          </w:p>
          <w:p w14:paraId="7290724C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c) Feza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Gürsey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, Asım Orhan Barut ve Behram N. Kurşunoğlu'nun atom fiziği konusunda çalışmalar yaptığı vurgulanır. </w:t>
            </w:r>
          </w:p>
          <w:p w14:paraId="2A7DB89C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12.4.1.4. Atomun özelliklerini modern atom teorisine göre açıklar. </w:t>
            </w:r>
          </w:p>
          <w:p w14:paraId="341FFAD6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Stern-Gerlach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deneyinin sonuçlarının incelenmesi</w:t>
            </w:r>
          </w:p>
          <w:p w14:paraId="49E6A621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sağlanarak elektron spini kavramı üzerinde durulur. </w:t>
            </w:r>
          </w:p>
          <w:p w14:paraId="30801748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Öğrencilerin sis odası deneyini araştırmaları ve üzerinde tartışmaları sağlanır. </w:t>
            </w:r>
          </w:p>
          <w:p w14:paraId="3D09F016" w14:textId="77777777" w:rsidR="00311CB3" w:rsidRPr="009654B4" w:rsidRDefault="00311CB3" w:rsidP="00311CB3">
            <w:pPr>
              <w:rPr>
                <w:rFonts w:asciiTheme="minorHAnsi" w:hAnsiTheme="minorHAnsi"/>
                <w:b/>
                <w:sz w:val="18"/>
                <w:szCs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c) Matematiksel hesaplamalara girilmez.</w:t>
            </w:r>
          </w:p>
        </w:tc>
        <w:tc>
          <w:tcPr>
            <w:tcW w:w="1654" w:type="dxa"/>
            <w:vMerge w:val="restart"/>
            <w:vAlign w:val="center"/>
          </w:tcPr>
          <w:p w14:paraId="414C480B" w14:textId="77777777" w:rsidR="00311CB3" w:rsidRPr="00D018A2" w:rsidRDefault="00311CB3" w:rsidP="00311CB3">
            <w:pPr>
              <w:rPr>
                <w:rFonts w:asciiTheme="minorHAnsi" w:hAnsiTheme="minorHAnsi"/>
                <w:color w:val="000000"/>
                <w:sz w:val="18"/>
              </w:rPr>
            </w:pPr>
            <w:r w:rsidRPr="00D018A2">
              <w:rPr>
                <w:rFonts w:asciiTheme="minorHAnsi" w:hAnsiTheme="minorHAnsi"/>
                <w:color w:val="000000"/>
                <w:sz w:val="18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</w:tc>
        <w:tc>
          <w:tcPr>
            <w:tcW w:w="1528" w:type="dxa"/>
            <w:vMerge/>
            <w:vAlign w:val="center"/>
          </w:tcPr>
          <w:p w14:paraId="2674B5D9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6671163A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B6EAB74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748F3" w14:paraId="37C78445" w14:textId="77777777" w:rsidTr="00311CB3">
        <w:trPr>
          <w:cantSplit/>
          <w:trHeight w:val="724"/>
        </w:trPr>
        <w:tc>
          <w:tcPr>
            <w:tcW w:w="504" w:type="dxa"/>
            <w:vMerge w:val="restart"/>
            <w:textDirection w:val="btLr"/>
            <w:vAlign w:val="center"/>
          </w:tcPr>
          <w:p w14:paraId="4255C069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</w:t>
            </w:r>
          </w:p>
        </w:tc>
        <w:tc>
          <w:tcPr>
            <w:tcW w:w="505" w:type="dxa"/>
            <w:vAlign w:val="center"/>
          </w:tcPr>
          <w:p w14:paraId="6EC35DC6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511" w:type="dxa"/>
            <w:gridSpan w:val="2"/>
            <w:vAlign w:val="center"/>
          </w:tcPr>
          <w:p w14:paraId="57F168C5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FF2CC" w:themeFill="accent4" w:themeFillTint="33"/>
            <w:textDirection w:val="btLr"/>
            <w:vAlign w:val="center"/>
          </w:tcPr>
          <w:p w14:paraId="634D2083" w14:textId="77777777" w:rsidR="001748F3" w:rsidRPr="00040914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12.4.2. BÜYÜK PATLAMA VE EVRENİN OLUŞUMU</w:t>
            </w:r>
          </w:p>
        </w:tc>
        <w:tc>
          <w:tcPr>
            <w:tcW w:w="7325" w:type="dxa"/>
            <w:gridSpan w:val="2"/>
            <w:vAlign w:val="center"/>
          </w:tcPr>
          <w:p w14:paraId="20E51E5A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sz w:val="18"/>
              </w:rPr>
              <w:t xml:space="preserve">12.4.2.1. Büyük patlama teorisini açıklar. </w:t>
            </w:r>
          </w:p>
          <w:p w14:paraId="10CA3798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Evrenin oluşumu ve geleceği ile ilgili farklı teorilerin de olduğu vurgulanır. </w:t>
            </w:r>
          </w:p>
          <w:p w14:paraId="38C36DFA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Öğrencilerin büyük patlama teorisini destekleyen bilimsel çalışmaları araştırmaları ve araştırma sonuçlarını rapor olarak sunmaları sağlanır. </w:t>
            </w:r>
          </w:p>
          <w:p w14:paraId="3C5EECA8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c) Hubble Yasasına değinilir. Matematiksel modeli verilmez. </w:t>
            </w:r>
          </w:p>
          <w:p w14:paraId="20A9C4E5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ç) Öğrencilerin sunumlarında Edwin Hubble ve Hubble teleskopuna yer vermeleri sağlanır. </w:t>
            </w:r>
          </w:p>
          <w:p w14:paraId="2BF35331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d) Öğrencilerin sunumlarında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Cern’de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yapılan çalışmaların büyük patlama ile bağlantısını tartışmaları sağlanır. </w:t>
            </w:r>
          </w:p>
        </w:tc>
        <w:tc>
          <w:tcPr>
            <w:tcW w:w="1654" w:type="dxa"/>
            <w:vMerge/>
            <w:vAlign w:val="center"/>
          </w:tcPr>
          <w:p w14:paraId="30CB5C03" w14:textId="77777777" w:rsidR="001748F3" w:rsidRPr="005B7877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0495B76F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7EAAD6B7" w14:textId="77777777" w:rsidR="001748F3" w:rsidRPr="00C20F6B" w:rsidRDefault="001748F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7AFC2FED" w14:textId="77777777" w:rsidR="001748F3" w:rsidRPr="00C20F6B" w:rsidRDefault="001748F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748F3" w14:paraId="59E5CE0C" w14:textId="77777777" w:rsidTr="001748F3">
        <w:trPr>
          <w:cantSplit/>
          <w:trHeight w:val="724"/>
        </w:trPr>
        <w:tc>
          <w:tcPr>
            <w:tcW w:w="504" w:type="dxa"/>
            <w:vMerge/>
            <w:textDirection w:val="btLr"/>
            <w:vAlign w:val="center"/>
          </w:tcPr>
          <w:p w14:paraId="2856B6D5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21B0D489" w14:textId="601E9A3E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4857" w:type="dxa"/>
            <w:gridSpan w:val="10"/>
            <w:shd w:val="clear" w:color="auto" w:fill="F2F2F2" w:themeFill="background1" w:themeFillShade="F2"/>
            <w:vAlign w:val="center"/>
          </w:tcPr>
          <w:p w14:paraId="4F9673D0" w14:textId="7CFBCABA" w:rsidR="001748F3" w:rsidRPr="00C20F6B" w:rsidRDefault="001748F3" w:rsidP="001748F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2.DÖNEM 2.ARA TATİL</w:t>
            </w:r>
          </w:p>
        </w:tc>
      </w:tr>
      <w:tr w:rsidR="00311CB3" w14:paraId="71960399" w14:textId="77777777" w:rsidTr="00311CB3">
        <w:trPr>
          <w:cantSplit/>
          <w:trHeight w:val="1905"/>
        </w:trPr>
        <w:tc>
          <w:tcPr>
            <w:tcW w:w="504" w:type="dxa"/>
            <w:vMerge w:val="restart"/>
            <w:textDirection w:val="btLr"/>
            <w:vAlign w:val="center"/>
          </w:tcPr>
          <w:p w14:paraId="7C2A1791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MART</w:t>
            </w:r>
          </w:p>
        </w:tc>
        <w:tc>
          <w:tcPr>
            <w:tcW w:w="505" w:type="dxa"/>
            <w:vAlign w:val="center"/>
          </w:tcPr>
          <w:p w14:paraId="75D700F8" w14:textId="34D57F57" w:rsidR="00311CB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511" w:type="dxa"/>
            <w:gridSpan w:val="2"/>
            <w:vAlign w:val="center"/>
          </w:tcPr>
          <w:p w14:paraId="544D2E7E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shd w:val="clear" w:color="auto" w:fill="FFF2CC" w:themeFill="accent4" w:themeFillTint="33"/>
            <w:textDirection w:val="btLr"/>
            <w:vAlign w:val="center"/>
          </w:tcPr>
          <w:p w14:paraId="2FFD701D" w14:textId="77777777" w:rsidR="00311CB3" w:rsidRPr="00683A0C" w:rsidRDefault="00311CB3" w:rsidP="00311CB3">
            <w:pPr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12.4.2. BÜYÜK PATLAMA VE EVRENİN OLUŞUMU</w:t>
            </w:r>
          </w:p>
        </w:tc>
        <w:tc>
          <w:tcPr>
            <w:tcW w:w="7325" w:type="dxa"/>
            <w:gridSpan w:val="2"/>
            <w:vAlign w:val="center"/>
          </w:tcPr>
          <w:p w14:paraId="28C2E84C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sz w:val="18"/>
              </w:rPr>
              <w:t xml:space="preserve">12.4.2.2. Atom altı parçacıkların özelliklerini açıklar. </w:t>
            </w:r>
          </w:p>
          <w:p w14:paraId="5856645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Öğrencilerin atom altı parçacıkları standart model çerçevesinde tanımlamaları sağlanır. b) Korunum yasaları ile ilgili matematiksel hesaplamalara girilmez. c) Dört temel kuvvetin açıklanması sağlanır. ç)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Abdus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Salam,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Sheldon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Glashow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ve Steven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Weinberg’in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Nobel ödülünü elektromanyetik ve zayıf kuvvetin birleşik bir kuvvet görünümünde olduğunu keşfetmeleri üzerine aldıkları vurgulanır. </w:t>
            </w:r>
          </w:p>
          <w:p w14:paraId="0553D79D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sz w:val="18"/>
              </w:rPr>
              <w:t>12.4.2.3. Atom altı parçacıklardan atomların oluşumuna yönelik çıkarımlar yapar. Öğrencilerin, atom altı parçacıklar arasındaki etkileşim kuvvetini açıklamaları sağlanır.</w:t>
            </w:r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9654B4">
              <w:rPr>
                <w:rFonts w:asciiTheme="minorHAnsi" w:hAnsiTheme="minorHAnsi" w:cstheme="minorHAnsi"/>
                <w:b/>
                <w:sz w:val="18"/>
              </w:rPr>
              <w:t>12.4.2.4. Madde oluşum sürecini açıklar.</w:t>
            </w:r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</w:p>
          <w:p w14:paraId="7C83677E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Atom altı parçacıklardan başlayarak madde oluşumunun modelle açıklanması sağlanır. </w:t>
            </w:r>
          </w:p>
          <w:p w14:paraId="58263539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Higgs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bozonuna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kısaca değinilir. </w:t>
            </w:r>
          </w:p>
          <w:p w14:paraId="4CD4ADA3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654B4">
              <w:rPr>
                <w:rFonts w:asciiTheme="minorHAnsi" w:hAnsiTheme="minorHAnsi" w:cstheme="minorHAnsi"/>
                <w:b/>
                <w:sz w:val="18"/>
              </w:rPr>
              <w:t>12.4.2.5. Madde ve anti madde kavramlarını açıklar.</w:t>
            </w:r>
          </w:p>
        </w:tc>
        <w:tc>
          <w:tcPr>
            <w:tcW w:w="1654" w:type="dxa"/>
            <w:vMerge w:val="restart"/>
            <w:vAlign w:val="center"/>
          </w:tcPr>
          <w:p w14:paraId="16162F91" w14:textId="77777777" w:rsidR="00311CB3" w:rsidRPr="007C2E05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7C2E05">
              <w:rPr>
                <w:rFonts w:asciiTheme="minorHAnsi" w:hAnsiTheme="minorHAnsi"/>
                <w:color w:val="000000"/>
                <w:sz w:val="20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6C2B8FFC" w14:textId="77777777" w:rsidR="00311CB3" w:rsidRPr="005B7877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 w:val="restart"/>
            <w:vAlign w:val="center"/>
          </w:tcPr>
          <w:p w14:paraId="5E3FAD3B" w14:textId="77777777" w:rsidR="00311CB3" w:rsidRPr="0029192A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4BE5A5D9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702" w:type="dxa"/>
            <w:gridSpan w:val="3"/>
            <w:vAlign w:val="center"/>
          </w:tcPr>
          <w:p w14:paraId="44184182" w14:textId="77777777" w:rsidR="00311CB3" w:rsidRPr="0029192A" w:rsidRDefault="00311CB3" w:rsidP="00311CB3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BİLİM VE TEKNOLOJİ HAFTASI</w:t>
            </w:r>
          </w:p>
        </w:tc>
      </w:tr>
      <w:tr w:rsidR="00311CB3" w14:paraId="239D5E87" w14:textId="77777777" w:rsidTr="00311CB3">
        <w:trPr>
          <w:cantSplit/>
          <w:trHeight w:val="1239"/>
        </w:trPr>
        <w:tc>
          <w:tcPr>
            <w:tcW w:w="504" w:type="dxa"/>
            <w:vMerge/>
            <w:textDirection w:val="btLr"/>
            <w:vAlign w:val="center"/>
          </w:tcPr>
          <w:p w14:paraId="54E80418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3F1EEA6" w14:textId="39AEC843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511" w:type="dxa"/>
            <w:gridSpan w:val="2"/>
            <w:vAlign w:val="center"/>
          </w:tcPr>
          <w:p w14:paraId="535D3FA7" w14:textId="04809CB4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137" w:type="dxa"/>
            <w:vMerge w:val="restart"/>
            <w:shd w:val="clear" w:color="auto" w:fill="FFF2CC" w:themeFill="accent4" w:themeFillTint="33"/>
            <w:textDirection w:val="btLr"/>
            <w:vAlign w:val="center"/>
          </w:tcPr>
          <w:p w14:paraId="3B5FD258" w14:textId="17558177" w:rsidR="00311CB3" w:rsidRPr="00214A20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214A20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12.4.3. RADYOAKTİVİTE</w:t>
            </w:r>
          </w:p>
        </w:tc>
        <w:tc>
          <w:tcPr>
            <w:tcW w:w="7325" w:type="dxa"/>
            <w:gridSpan w:val="2"/>
            <w:vAlign w:val="center"/>
          </w:tcPr>
          <w:p w14:paraId="38EC25D4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12.4.3.1. Kararlı ve kararsız durumdaki atomların özelliklerini karşılaştırır. </w:t>
            </w:r>
          </w:p>
          <w:p w14:paraId="5674119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Radyoaktif madde, radyoaktivite, radyoaktif ışıma kavramları üzerinde durulur. </w:t>
            </w:r>
          </w:p>
          <w:p w14:paraId="3DD33342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Bazı atom çekirdeklerinin çeşitli yollarla ışıma yapabileceği vurgulanır. </w:t>
            </w:r>
          </w:p>
          <w:p w14:paraId="6A62324E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c) Marie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Curie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ve Wilhelm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Conrad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Röntgen’in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radyoaktivite konusunda yaptığı çalışmalara yer verilir. </w:t>
            </w:r>
          </w:p>
          <w:p w14:paraId="5430D78A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12.4.3.2. Radyoaktif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bozunma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sonucu atomun kütle numarası, atom numarası ve enerjisindeki değişimi açıklar. </w:t>
            </w:r>
          </w:p>
          <w:p w14:paraId="70C9B6FA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Alfa, beta, gama ışınımları dışındaki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bozunma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türlerine girilmez. </w:t>
            </w:r>
          </w:p>
          <w:p w14:paraId="66154A4A" w14:textId="057D799A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Enerjideki değişim açıklanırken matematiksel hesaplamalara girilmez. </w:t>
            </w:r>
          </w:p>
        </w:tc>
        <w:tc>
          <w:tcPr>
            <w:tcW w:w="1654" w:type="dxa"/>
            <w:vMerge/>
            <w:vAlign w:val="center"/>
          </w:tcPr>
          <w:p w14:paraId="59CFEE4B" w14:textId="77777777" w:rsidR="00311CB3" w:rsidRPr="005B7877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18F5A54A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22D2CCE5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C0B2BD6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665BF36C" w14:textId="77777777" w:rsidTr="00311CB3">
        <w:trPr>
          <w:cantSplit/>
          <w:trHeight w:val="1239"/>
        </w:trPr>
        <w:tc>
          <w:tcPr>
            <w:tcW w:w="504" w:type="dxa"/>
            <w:textDirection w:val="btLr"/>
            <w:vAlign w:val="center"/>
          </w:tcPr>
          <w:p w14:paraId="1918A12B" w14:textId="22DDD0B0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0EBAFBB" w14:textId="0B7E39EB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511" w:type="dxa"/>
            <w:gridSpan w:val="2"/>
            <w:vAlign w:val="center"/>
          </w:tcPr>
          <w:p w14:paraId="4CC19337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137" w:type="dxa"/>
            <w:vMerge/>
            <w:shd w:val="clear" w:color="auto" w:fill="FFF2CC" w:themeFill="accent4" w:themeFillTint="33"/>
            <w:textDirection w:val="btLr"/>
            <w:vAlign w:val="center"/>
          </w:tcPr>
          <w:p w14:paraId="39398F9B" w14:textId="77777777" w:rsidR="00311CB3" w:rsidRPr="00214A20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7325" w:type="dxa"/>
            <w:gridSpan w:val="2"/>
            <w:vAlign w:val="center"/>
          </w:tcPr>
          <w:p w14:paraId="7046F2FD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12.4.3.3. Nükleer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fisyon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ve füzyon olaylarını açıklar. </w:t>
            </w:r>
          </w:p>
          <w:p w14:paraId="6CE4D143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Nükleer enerji ile çalışan sistemler hakkında araştırma yapılması sağlanır. </w:t>
            </w:r>
          </w:p>
          <w:p w14:paraId="213CF333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Nükleer reaktörlerin bilime, teknolojiye, ülke ekonomisine ve çevreye etkileri üzerinde durulur. c) Atom bombasının yıkıcı etkileri tarihî gerçekler üzerinden açıklanarak nükleer silahsızlanmanın dünya barışı açısından önemi üzerinde durulur. </w:t>
            </w: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12.4.3.4. Radyasyonun canlılar üzerindeki etkilerini açıklar. </w:t>
            </w:r>
          </w:p>
          <w:p w14:paraId="3A4AA8BF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a)Yaşam alanlarında var olan radyasyon kaynakları, radyasyondan korunma yolları ve radyasyon güvenliğinin araştırılması ve bilgilerin paylaşılması sağlanır. </w:t>
            </w:r>
          </w:p>
          <w:p w14:paraId="5D386A39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b)İyonlaştırıcı radyasyona değinilerek kullanıldığı alanlardan ve biyolojik etkilerinden bahsedilir.</w:t>
            </w:r>
          </w:p>
        </w:tc>
        <w:tc>
          <w:tcPr>
            <w:tcW w:w="1654" w:type="dxa"/>
            <w:vMerge/>
            <w:vAlign w:val="center"/>
          </w:tcPr>
          <w:p w14:paraId="584FE772" w14:textId="77777777" w:rsidR="00311CB3" w:rsidRPr="005B7877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528" w:type="dxa"/>
            <w:vMerge/>
            <w:vAlign w:val="center"/>
          </w:tcPr>
          <w:p w14:paraId="0C6ED8FC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573" w:type="dxa"/>
            <w:gridSpan w:val="2"/>
            <w:vAlign w:val="center"/>
          </w:tcPr>
          <w:p w14:paraId="1386E37D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8D1DEC5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21DA87EB" w14:textId="77777777" w:rsidTr="001B2179">
        <w:trPr>
          <w:cantSplit/>
          <w:trHeight w:val="483"/>
        </w:trPr>
        <w:tc>
          <w:tcPr>
            <w:tcW w:w="15866" w:type="dxa"/>
            <w:gridSpan w:val="12"/>
            <w:shd w:val="clear" w:color="auto" w:fill="E2EFD9" w:themeFill="accent6" w:themeFillTint="33"/>
            <w:vAlign w:val="center"/>
          </w:tcPr>
          <w:p w14:paraId="7096577D" w14:textId="77777777" w:rsidR="00311CB3" w:rsidRPr="00D20AC0" w:rsidRDefault="00311CB3" w:rsidP="00311CB3">
            <w:pPr>
              <w:rPr>
                <w:rFonts w:asciiTheme="minorHAnsi" w:hAnsiTheme="minorHAnsi"/>
                <w:b/>
                <w:color w:val="833C0B" w:themeColor="accent2" w:themeShade="80"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5.ÜNİTE: </w:t>
            </w:r>
            <w:r w:rsidRPr="00D20AC0">
              <w:rPr>
                <w:rFonts w:asciiTheme="minorHAnsi" w:hAnsiTheme="minorHAnsi" w:cstheme="minorHAnsi"/>
                <w:b/>
                <w:bCs/>
                <w:color w:val="C00000"/>
                <w:sz w:val="22"/>
                <w:szCs w:val="22"/>
              </w:rPr>
              <w:t>MODERN FİZİK</w:t>
            </w:r>
          </w:p>
          <w:p w14:paraId="52A74DC5" w14:textId="77777777" w:rsidR="00311CB3" w:rsidRPr="00D20AC0" w:rsidRDefault="00311CB3" w:rsidP="00311C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Kazanım Sayısı: 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1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8</w:t>
            </w:r>
          </w:p>
          <w:p w14:paraId="775F660A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D20AC0">
              <w:rPr>
                <w:rFonts w:asciiTheme="minorHAnsi" w:hAnsiTheme="minorHAnsi"/>
                <w:b/>
                <w:color w:val="385623" w:themeColor="accent6" w:themeShade="80"/>
                <w:sz w:val="22"/>
                <w:szCs w:val="22"/>
              </w:rPr>
              <w:t xml:space="preserve">Ders saati: 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2</w:t>
            </w:r>
            <w:r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>6</w:t>
            </w:r>
            <w:r w:rsidRPr="00D20AC0">
              <w:rPr>
                <w:rFonts w:asciiTheme="minorHAnsi" w:hAnsiTheme="minorHAnsi"/>
                <w:b/>
                <w:color w:val="C00000"/>
                <w:sz w:val="22"/>
                <w:szCs w:val="22"/>
              </w:rPr>
              <w:t xml:space="preserve"> saat</w:t>
            </w:r>
          </w:p>
        </w:tc>
      </w:tr>
      <w:tr w:rsidR="00311CB3" w14:paraId="28CD0DC9" w14:textId="77777777" w:rsidTr="00311CB3">
        <w:trPr>
          <w:cantSplit/>
          <w:trHeight w:val="1285"/>
        </w:trPr>
        <w:tc>
          <w:tcPr>
            <w:tcW w:w="504" w:type="dxa"/>
            <w:textDirection w:val="btLr"/>
            <w:vAlign w:val="center"/>
          </w:tcPr>
          <w:p w14:paraId="579D06A1" w14:textId="329BA43D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MART/NİSAN</w:t>
            </w:r>
          </w:p>
        </w:tc>
        <w:tc>
          <w:tcPr>
            <w:tcW w:w="505" w:type="dxa"/>
            <w:vAlign w:val="center"/>
          </w:tcPr>
          <w:p w14:paraId="3E143A89" w14:textId="36E3C85C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5/1</w:t>
            </w:r>
          </w:p>
        </w:tc>
        <w:tc>
          <w:tcPr>
            <w:tcW w:w="449" w:type="dxa"/>
            <w:vAlign w:val="center"/>
          </w:tcPr>
          <w:p w14:paraId="291670C3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1216" w:type="dxa"/>
            <w:gridSpan w:val="3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5CF0BE42" w14:textId="77777777" w:rsidR="00311CB3" w:rsidRPr="00BA316A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BA316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12.5.1. ÖZEL GÖRELİLİK</w:t>
            </w:r>
          </w:p>
        </w:tc>
        <w:tc>
          <w:tcPr>
            <w:tcW w:w="7308" w:type="dxa"/>
            <w:vAlign w:val="center"/>
          </w:tcPr>
          <w:p w14:paraId="1ABFC68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12.5.1.1.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Michelson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–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Morley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deneyinin amacını ve sonuçlarını açıklar</w:t>
            </w:r>
            <w:r w:rsidRPr="009654B4">
              <w:rPr>
                <w:rFonts w:asciiTheme="minorHAnsi" w:hAnsiTheme="minorHAnsi" w:cstheme="minorHAnsi"/>
                <w:sz w:val="18"/>
              </w:rPr>
              <w:t xml:space="preserve">. </w:t>
            </w:r>
          </w:p>
          <w:p w14:paraId="4A2F75F1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Deneyin yapılış aşamaları üzerinde durulur. </w:t>
            </w:r>
          </w:p>
          <w:p w14:paraId="19CC7D0A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b) Deneyin farklı bilim insanları tarafından farklı koşullarda çok kez tekrarlanmış olmasının sebebi üzerinde durulur. Bilimsel çalışmalarda sabırlı ve kararlı olmanın önemi vurgulanır.  c) Matematiksel hesaplamalara girilmez.</w:t>
            </w:r>
          </w:p>
        </w:tc>
        <w:tc>
          <w:tcPr>
            <w:tcW w:w="1654" w:type="dxa"/>
            <w:vAlign w:val="center"/>
          </w:tcPr>
          <w:p w14:paraId="523A8FCF" w14:textId="509E1030" w:rsidR="00311CB3" w:rsidRPr="0029192A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07EA8C9D" w14:textId="2C40EFC1" w:rsidR="00311CB3" w:rsidRPr="0029192A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422" w:type="dxa"/>
            <w:vAlign w:val="center"/>
          </w:tcPr>
          <w:p w14:paraId="4C212220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2E26FD38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A4312BD" w14:textId="77777777" w:rsidTr="00311CB3">
        <w:trPr>
          <w:cantSplit/>
          <w:trHeight w:val="1318"/>
        </w:trPr>
        <w:tc>
          <w:tcPr>
            <w:tcW w:w="504" w:type="dxa"/>
            <w:textDirection w:val="btLr"/>
            <w:vAlign w:val="center"/>
          </w:tcPr>
          <w:p w14:paraId="08EA019F" w14:textId="05D0DDC8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t>NİSAN</w:t>
            </w:r>
          </w:p>
        </w:tc>
        <w:tc>
          <w:tcPr>
            <w:tcW w:w="505" w:type="dxa"/>
            <w:shd w:val="clear" w:color="auto" w:fill="FFFFFF" w:themeFill="background1"/>
            <w:vAlign w:val="center"/>
          </w:tcPr>
          <w:p w14:paraId="144CE3CA" w14:textId="7A69E2FE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9" w:type="dxa"/>
            <w:shd w:val="clear" w:color="auto" w:fill="FFFFFF" w:themeFill="background1"/>
            <w:vAlign w:val="center"/>
          </w:tcPr>
          <w:p w14:paraId="64CB8A9B" w14:textId="3F4ECBE9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vMerge/>
            <w:shd w:val="clear" w:color="auto" w:fill="E2EFD9" w:themeFill="accent6" w:themeFillTint="33"/>
            <w:textDirection w:val="btLr"/>
            <w:vAlign w:val="center"/>
          </w:tcPr>
          <w:p w14:paraId="6F914E6C" w14:textId="77777777" w:rsidR="00311CB3" w:rsidRPr="00214A20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7308" w:type="dxa"/>
            <w:shd w:val="clear" w:color="auto" w:fill="FFFFFF" w:themeFill="background1"/>
            <w:vAlign w:val="center"/>
          </w:tcPr>
          <w:p w14:paraId="5A5C7EAE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12.5.1.2. Einstein’ın özel görelilik teorisinin temel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postulalarını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ifade eder. </w:t>
            </w:r>
          </w:p>
          <w:p w14:paraId="2974C45C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12.5.1.3.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Görelizaman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ve göreli uzunluk kavramlarını açıklar. </w:t>
            </w:r>
          </w:p>
          <w:p w14:paraId="7F9DCD8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Öğrencilerin özel görelilik ile ilgili “düşünce deneylerini” tartışmaları sağlanır. </w:t>
            </w:r>
          </w:p>
          <w:p w14:paraId="63E247D2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Öğrencilerin klasik ve göreli durumlar için eşzamanlılık kavramlarını tartışmaları sağlanır.  c) Özel görelilikte matematiksel hesaplamalara girilmez. </w:t>
            </w:r>
          </w:p>
          <w:p w14:paraId="155DEE8D" w14:textId="7AEA41B1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12.5.1.4. Kütle-enerji eşdeğerliğini açıklar. Matematiksel hesaplamalara girilmez.</w:t>
            </w:r>
          </w:p>
        </w:tc>
        <w:tc>
          <w:tcPr>
            <w:tcW w:w="1654" w:type="dxa"/>
            <w:shd w:val="clear" w:color="auto" w:fill="FFFFFF" w:themeFill="background1"/>
            <w:vAlign w:val="center"/>
          </w:tcPr>
          <w:p w14:paraId="4F95672C" w14:textId="77777777" w:rsidR="00311CB3" w:rsidRPr="00C20F6B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679" w:type="dxa"/>
            <w:gridSpan w:val="2"/>
            <w:shd w:val="clear" w:color="auto" w:fill="FFFFFF" w:themeFill="background1"/>
            <w:vAlign w:val="center"/>
          </w:tcPr>
          <w:p w14:paraId="31A3D58E" w14:textId="77777777" w:rsidR="00311CB3" w:rsidRPr="00C20F6B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22" w:type="dxa"/>
            <w:shd w:val="clear" w:color="auto" w:fill="FFFFFF" w:themeFill="background1"/>
            <w:vAlign w:val="center"/>
          </w:tcPr>
          <w:p w14:paraId="754488DE" w14:textId="77777777" w:rsidR="00311CB3" w:rsidRPr="00C20F6B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FFFFFF" w:themeFill="background1"/>
            <w:vAlign w:val="center"/>
          </w:tcPr>
          <w:p w14:paraId="66684C46" w14:textId="1BAB4AB6" w:rsidR="00311CB3" w:rsidRPr="00C20F6B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49A419E3" w14:textId="77777777" w:rsidTr="00311CB3">
        <w:trPr>
          <w:cantSplit/>
          <w:trHeight w:val="70"/>
        </w:trPr>
        <w:tc>
          <w:tcPr>
            <w:tcW w:w="504" w:type="dxa"/>
            <w:vMerge w:val="restart"/>
            <w:textDirection w:val="btLr"/>
            <w:vAlign w:val="center"/>
          </w:tcPr>
          <w:p w14:paraId="6A93B3D7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  <w:lastRenderedPageBreak/>
              <w:t>NİSAN</w:t>
            </w:r>
          </w:p>
        </w:tc>
        <w:tc>
          <w:tcPr>
            <w:tcW w:w="505" w:type="dxa"/>
            <w:vAlign w:val="center"/>
          </w:tcPr>
          <w:p w14:paraId="3F673438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9" w:type="dxa"/>
            <w:vAlign w:val="center"/>
          </w:tcPr>
          <w:p w14:paraId="754B1E82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16" w:type="dxa"/>
            <w:gridSpan w:val="3"/>
            <w:shd w:val="clear" w:color="auto" w:fill="E2EFD9" w:themeFill="accent6" w:themeFillTint="33"/>
            <w:textDirection w:val="btLr"/>
            <w:vAlign w:val="center"/>
          </w:tcPr>
          <w:p w14:paraId="5DDE5D15" w14:textId="77777777" w:rsidR="00311CB3" w:rsidRPr="00BA316A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BA316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12.5.2. KUANTUM FİZİĞİNE GİRİŞ</w:t>
            </w:r>
            <w:r w:rsidRPr="00BA316A">
              <w:rPr>
                <w:rFonts w:asciiTheme="minorHAnsi" w:hAnsiTheme="minorHAnsi" w:cstheme="minorHAnsi"/>
                <w:color w:val="000000"/>
                <w:sz w:val="18"/>
                <w:szCs w:val="22"/>
              </w:rPr>
              <w:br/>
            </w:r>
          </w:p>
        </w:tc>
        <w:tc>
          <w:tcPr>
            <w:tcW w:w="7308" w:type="dxa"/>
            <w:vAlign w:val="center"/>
          </w:tcPr>
          <w:p w14:paraId="36A5D236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12.5.2.1. Kuantum fiziğinin ortaya çıkmasına sebep olan olayları belirtir. </w:t>
            </w:r>
          </w:p>
          <w:p w14:paraId="127E2475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12.5.2.2. Siyah cisim ışımasını açıklar. </w:t>
            </w:r>
          </w:p>
          <w:p w14:paraId="0C4950E2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Planck hipotezi açıklanır. </w:t>
            </w:r>
          </w:p>
          <w:p w14:paraId="73B0A04D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Dalga boyu-ışıma şiddeti grafiğinden hareketle klasik yaklaşımla modern yaklaşımın çelişkisi ve bu çelişkinin kuantum fiziğinin doğuşuna etkisi vurgulanır. </w:t>
            </w:r>
          </w:p>
          <w:p w14:paraId="5A029EA2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c) Siyah cisim ışıması ile ilgili matematiksel hesaplamalara girilmez.</w:t>
            </w:r>
          </w:p>
        </w:tc>
        <w:tc>
          <w:tcPr>
            <w:tcW w:w="1654" w:type="dxa"/>
            <w:vAlign w:val="center"/>
          </w:tcPr>
          <w:p w14:paraId="318CA603" w14:textId="77777777" w:rsidR="00311CB3" w:rsidRPr="007C2E05" w:rsidRDefault="00311CB3" w:rsidP="00311CB3">
            <w:pPr>
              <w:rPr>
                <w:rFonts w:asciiTheme="minorHAnsi" w:hAnsiTheme="minorHAnsi"/>
                <w:color w:val="000000"/>
                <w:sz w:val="22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7BC98FE9" w14:textId="77777777" w:rsidR="00311CB3" w:rsidRPr="00683A0C" w:rsidRDefault="00311CB3" w:rsidP="00311CB3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7EA2E124" w14:textId="77777777" w:rsidR="00311CB3" w:rsidRPr="0029192A" w:rsidRDefault="00311CB3" w:rsidP="00311CB3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</w:pPr>
          </w:p>
        </w:tc>
      </w:tr>
      <w:tr w:rsidR="001748F3" w14:paraId="6557675D" w14:textId="77777777" w:rsidTr="00311CB3">
        <w:trPr>
          <w:cantSplit/>
          <w:trHeight w:val="924"/>
        </w:trPr>
        <w:tc>
          <w:tcPr>
            <w:tcW w:w="504" w:type="dxa"/>
            <w:vMerge/>
            <w:textDirection w:val="btLr"/>
            <w:vAlign w:val="center"/>
          </w:tcPr>
          <w:p w14:paraId="37820463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11EF2B86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9" w:type="dxa"/>
            <w:vAlign w:val="center"/>
          </w:tcPr>
          <w:p w14:paraId="1F657A31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shd w:val="clear" w:color="auto" w:fill="E2EFD9" w:themeFill="accent6" w:themeFillTint="33"/>
            <w:textDirection w:val="btLr"/>
            <w:vAlign w:val="center"/>
          </w:tcPr>
          <w:p w14:paraId="130D5A5B" w14:textId="77777777" w:rsidR="001748F3" w:rsidRPr="00A47325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BA316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12.5.3. FOTOELEKTRİK OLAYI</w:t>
            </w:r>
          </w:p>
        </w:tc>
        <w:tc>
          <w:tcPr>
            <w:tcW w:w="7308" w:type="dxa"/>
            <w:vAlign w:val="center"/>
          </w:tcPr>
          <w:p w14:paraId="02502383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12.5.3.1. Foton kavramını açıklar. </w:t>
            </w:r>
          </w:p>
          <w:p w14:paraId="576F12E2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12.5.3.2. Fotoelektrik olayını açıklar</w:t>
            </w:r>
            <w:r w:rsidRPr="009654B4">
              <w:rPr>
                <w:rFonts w:asciiTheme="minorHAnsi" w:hAnsiTheme="minorHAnsi" w:cstheme="minorHAnsi"/>
                <w:sz w:val="18"/>
              </w:rPr>
              <w:t xml:space="preserve">. </w:t>
            </w:r>
          </w:p>
          <w:p w14:paraId="5B344E14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Hertz’in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çalışmaları üzerinde durulur.  b) Einstein’ın fotoelektrik denklemi üzerinde durulur. </w:t>
            </w:r>
          </w:p>
          <w:p w14:paraId="00A44E47" w14:textId="77777777" w:rsidR="001748F3" w:rsidRPr="009654B4" w:rsidRDefault="001748F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c) Öğrencilerin simülasyonlar yardımıyla fotoelektrik olaya etki eden değişkenleri gözlemlemeleri ve yorumlamaları sağlanır. </w:t>
            </w:r>
          </w:p>
          <w:p w14:paraId="3A5BBAAE" w14:textId="77777777" w:rsidR="001748F3" w:rsidRPr="009654B4" w:rsidRDefault="001748F3" w:rsidP="00311CB3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8"/>
                <w:szCs w:val="24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12.5.3.3. Farklı metaller için maksimum kinetik enerji-frekans grafiğini çizer. </w:t>
            </w:r>
          </w:p>
        </w:tc>
        <w:tc>
          <w:tcPr>
            <w:tcW w:w="1654" w:type="dxa"/>
            <w:vMerge w:val="restart"/>
            <w:vAlign w:val="center"/>
          </w:tcPr>
          <w:p w14:paraId="6C158A96" w14:textId="77777777" w:rsidR="001748F3" w:rsidRPr="007C2E05" w:rsidRDefault="001748F3" w:rsidP="00311CB3">
            <w:pPr>
              <w:rPr>
                <w:rFonts w:asciiTheme="minorHAnsi" w:hAnsiTheme="minorHAnsi"/>
                <w:color w:val="000000"/>
                <w:sz w:val="22"/>
              </w:rPr>
            </w:pPr>
            <w:r w:rsidRPr="007C2E05">
              <w:rPr>
                <w:rFonts w:asciiTheme="minorHAnsi" w:hAnsiTheme="minorHAnsi"/>
                <w:color w:val="000000"/>
                <w:sz w:val="22"/>
              </w:rPr>
              <w:t>Bu bölüm okulun çevre, fiziki koşullarına, öğrencilerinin performans durumuna,  kullanılan yöntem, teknik ve kaynaklara göre okul, ders zümrelerince konu sırası değiştirilmemek koşuluyla yeniden düzenlenip okul müdürünün onayından sonra yürürlüğe girecektir.</w:t>
            </w:r>
          </w:p>
          <w:p w14:paraId="11729EF2" w14:textId="77777777" w:rsidR="001748F3" w:rsidRPr="00705A2D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 w:val="restart"/>
            <w:vAlign w:val="center"/>
          </w:tcPr>
          <w:p w14:paraId="75486687" w14:textId="77777777" w:rsidR="001748F3" w:rsidRPr="0029192A" w:rsidRDefault="001748F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683A0C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  <w:r w:rsidRPr="0029192A">
              <w:rPr>
                <w:rFonts w:asciiTheme="minorHAnsi" w:hAnsiTheme="minorHAnsi"/>
                <w:color w:val="000000"/>
                <w:sz w:val="20"/>
              </w:rPr>
              <w:t>Etkileşimli Tahta, Z-Kitap, EBA ders …</w:t>
            </w:r>
          </w:p>
          <w:p w14:paraId="75924738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7C32B0E" w14:textId="77777777" w:rsidR="001748F3" w:rsidRPr="0029192A" w:rsidRDefault="001748F3" w:rsidP="00311CB3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>23 NİSAN</w:t>
            </w: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br/>
              <w:t xml:space="preserve"> ULUSAL EĞEMENLİK VE </w:t>
            </w: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br/>
              <w:t>ÇOCUK BAYRAMININ ÖNEMİ</w:t>
            </w:r>
          </w:p>
        </w:tc>
      </w:tr>
      <w:tr w:rsidR="001748F3" w14:paraId="2E1CF111" w14:textId="77777777" w:rsidTr="00311CB3">
        <w:trPr>
          <w:cantSplit/>
          <w:trHeight w:val="1132"/>
        </w:trPr>
        <w:tc>
          <w:tcPr>
            <w:tcW w:w="504" w:type="dxa"/>
            <w:vMerge/>
            <w:textDirection w:val="btLr"/>
            <w:vAlign w:val="center"/>
          </w:tcPr>
          <w:p w14:paraId="65254C3A" w14:textId="05F99060" w:rsidR="001748F3" w:rsidRPr="0029192A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</w:rPr>
            </w:pPr>
          </w:p>
        </w:tc>
        <w:tc>
          <w:tcPr>
            <w:tcW w:w="505" w:type="dxa"/>
            <w:vAlign w:val="center"/>
          </w:tcPr>
          <w:p w14:paraId="62EA270F" w14:textId="01BFCDF9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5</w:t>
            </w:r>
          </w:p>
        </w:tc>
        <w:tc>
          <w:tcPr>
            <w:tcW w:w="449" w:type="dxa"/>
            <w:vAlign w:val="center"/>
          </w:tcPr>
          <w:p w14:paraId="4BE94A0F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shd w:val="clear" w:color="auto" w:fill="E2EFD9" w:themeFill="accent6" w:themeFillTint="33"/>
            <w:textDirection w:val="btLr"/>
            <w:vAlign w:val="center"/>
          </w:tcPr>
          <w:p w14:paraId="4FCAF299" w14:textId="77777777" w:rsidR="001748F3" w:rsidRPr="00A47325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BA316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12.5.3. FOTOELEKTRİK OLAYI</w:t>
            </w:r>
          </w:p>
        </w:tc>
        <w:tc>
          <w:tcPr>
            <w:tcW w:w="7308" w:type="dxa"/>
            <w:vAlign w:val="center"/>
          </w:tcPr>
          <w:p w14:paraId="37C9A68F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12.5.3.4. Foto elektronların sahip olduğu maksimum kinetik enerji, durdurma gerilimi ve metalin eşik enerjisi arasındaki matematiksel ilişkiyi açıklar. </w:t>
            </w:r>
          </w:p>
          <w:p w14:paraId="4E0780A8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12.5.3.5. Fotoelektrik olayın günlük hayattaki uygulamalarına örnekler verir. </w:t>
            </w:r>
            <w:r w:rsidRPr="009654B4">
              <w:rPr>
                <w:rFonts w:asciiTheme="minorHAnsi" w:hAnsiTheme="minorHAnsi" w:cstheme="minorHAnsi"/>
                <w:sz w:val="18"/>
              </w:rPr>
              <w:t>Fotoelektrik olayın günlük hayattaki olumlu (musluklarda hijyenin sağlanması gibi) ve olumsuz (sahte güneş gözlüklerinin kullanımı gibi) etkileri üzerinde durulur.</w:t>
            </w: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  <w:p w14:paraId="10DF9C87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12.5.3.6. Fotoelektrik olayla ilgili hesaplamalar yapar. </w:t>
            </w:r>
          </w:p>
          <w:p w14:paraId="6D84A54E" w14:textId="77777777" w:rsidR="001748F3" w:rsidRPr="009654B4" w:rsidRDefault="001748F3" w:rsidP="00311CB3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8"/>
                <w:szCs w:val="24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12.5.3.7. Fotoelektrik etkinin kullanıldığı, günlük hayatı kolaylaştıracak tasarım yapar.  </w:t>
            </w:r>
            <w:r w:rsidRPr="009654B4">
              <w:rPr>
                <w:rFonts w:asciiTheme="minorHAnsi" w:hAnsiTheme="minorHAnsi" w:cstheme="minorHAnsi"/>
                <w:sz w:val="18"/>
              </w:rPr>
              <w:t>Tasarım yapılmadan önce fotoelektrik olayın teknolojideki uygulama alanlarının araştırılması sağlanır.</w:t>
            </w:r>
          </w:p>
        </w:tc>
        <w:tc>
          <w:tcPr>
            <w:tcW w:w="1654" w:type="dxa"/>
            <w:vMerge/>
            <w:vAlign w:val="center"/>
          </w:tcPr>
          <w:p w14:paraId="14C69F5E" w14:textId="77777777" w:rsidR="001748F3" w:rsidRPr="00D71D98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22DCA0B5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22" w:type="dxa"/>
            <w:vAlign w:val="center"/>
          </w:tcPr>
          <w:p w14:paraId="050E0524" w14:textId="77777777" w:rsidR="001748F3" w:rsidRPr="00C20F6B" w:rsidRDefault="001748F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5E7F133" w14:textId="77777777" w:rsidR="001748F3" w:rsidRPr="00C20F6B" w:rsidRDefault="001748F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748F3" w14:paraId="08615394" w14:textId="77777777" w:rsidTr="00311CB3">
        <w:trPr>
          <w:cantSplit/>
          <w:trHeight w:val="1139"/>
        </w:trPr>
        <w:tc>
          <w:tcPr>
            <w:tcW w:w="504" w:type="dxa"/>
            <w:vMerge w:val="restart"/>
            <w:textDirection w:val="btLr"/>
            <w:vAlign w:val="center"/>
          </w:tcPr>
          <w:p w14:paraId="2758F437" w14:textId="52246F0B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  <w:r w:rsidRPr="0029192A">
              <w:rPr>
                <w:rFonts w:asciiTheme="minorHAnsi" w:hAnsiTheme="minorHAnsi"/>
                <w:b/>
                <w:color w:val="1F4E79" w:themeColor="accent1" w:themeShade="80"/>
                <w:sz w:val="20"/>
              </w:rPr>
              <w:t>MAYIS</w:t>
            </w:r>
          </w:p>
        </w:tc>
        <w:tc>
          <w:tcPr>
            <w:tcW w:w="505" w:type="dxa"/>
            <w:vAlign w:val="center"/>
          </w:tcPr>
          <w:p w14:paraId="1A9DB00F" w14:textId="3019B543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9" w:type="dxa"/>
            <w:vAlign w:val="center"/>
          </w:tcPr>
          <w:p w14:paraId="2E77ED44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vMerge w:val="restart"/>
            <w:shd w:val="clear" w:color="auto" w:fill="E2EFD9" w:themeFill="accent6" w:themeFillTint="33"/>
            <w:textDirection w:val="btLr"/>
            <w:vAlign w:val="center"/>
          </w:tcPr>
          <w:p w14:paraId="49D61DEC" w14:textId="77777777" w:rsidR="001748F3" w:rsidRPr="00A47325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BA316A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12.5.4. COMPTON SAÇILMASI VE DE BROGLİE DALGA BOYU</w:t>
            </w:r>
          </w:p>
        </w:tc>
        <w:tc>
          <w:tcPr>
            <w:tcW w:w="7308" w:type="dxa"/>
            <w:vAlign w:val="center"/>
          </w:tcPr>
          <w:p w14:paraId="3646C6DE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12.5.4.1.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Compton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olayında foton ve elektron etkileşimini açıklar. Öğrencilerin model veya simülasyonlar kullanarak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Compton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saçılmasını açıklamaları sağlanır. </w:t>
            </w:r>
          </w:p>
          <w:p w14:paraId="54480E36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12.5.4.2.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Compton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saçılması ile ilgili hesaplamalar yapar. </w:t>
            </w:r>
          </w:p>
          <w:p w14:paraId="6B56061B" w14:textId="77777777" w:rsidR="001748F3" w:rsidRPr="00641F2C" w:rsidRDefault="001748F3" w:rsidP="00311CB3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8"/>
                <w:szCs w:val="24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12.5.4.3.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Compton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ve fotoelektrik olaylarının benzer yönlerini belirterek ışığın tanecik doğası hakkında çıkarım yapar. </w:t>
            </w:r>
          </w:p>
        </w:tc>
        <w:tc>
          <w:tcPr>
            <w:tcW w:w="1654" w:type="dxa"/>
            <w:vMerge/>
            <w:vAlign w:val="center"/>
          </w:tcPr>
          <w:p w14:paraId="5E352781" w14:textId="77777777" w:rsidR="001748F3" w:rsidRPr="00D71D98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383956B5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0AC0253D" w14:textId="77777777" w:rsidR="001748F3" w:rsidRPr="00C20F6B" w:rsidRDefault="001748F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748F3" w14:paraId="527DF3DD" w14:textId="77777777" w:rsidTr="00311CB3">
        <w:trPr>
          <w:cantSplit/>
          <w:trHeight w:val="832"/>
        </w:trPr>
        <w:tc>
          <w:tcPr>
            <w:tcW w:w="504" w:type="dxa"/>
            <w:vMerge/>
            <w:textDirection w:val="btLr"/>
            <w:vAlign w:val="center"/>
          </w:tcPr>
          <w:p w14:paraId="18D01402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Merge w:val="restart"/>
            <w:vAlign w:val="center"/>
          </w:tcPr>
          <w:p w14:paraId="019C4FE5" w14:textId="1FB3E26A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9" w:type="dxa"/>
            <w:vMerge w:val="restart"/>
            <w:vAlign w:val="center"/>
          </w:tcPr>
          <w:p w14:paraId="64B1BC63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vMerge/>
            <w:shd w:val="clear" w:color="auto" w:fill="E2EFD9" w:themeFill="accent6" w:themeFillTint="33"/>
            <w:textDirection w:val="btLr"/>
            <w:vAlign w:val="center"/>
          </w:tcPr>
          <w:p w14:paraId="119504A6" w14:textId="77777777" w:rsidR="001748F3" w:rsidRPr="00BA316A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7308" w:type="dxa"/>
            <w:vMerge w:val="restart"/>
            <w:vAlign w:val="center"/>
          </w:tcPr>
          <w:p w14:paraId="1CE01BB7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12.5.4.4. Işığın ikili doğasını açıklar. Işığın tanecik, dalga, hem tanecik hem de dalga doğası ile açıklanan olaylar vurgulanır. </w:t>
            </w:r>
          </w:p>
          <w:p w14:paraId="5C93F2ED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12.5.4.5. Madde ve dalga arasındaki ilişkiyi açıklar. </w:t>
            </w:r>
          </w:p>
          <w:p w14:paraId="32DB57D3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De </w:t>
            </w:r>
            <w:proofErr w:type="spellStart"/>
            <w:r w:rsidRPr="009654B4">
              <w:rPr>
                <w:rFonts w:asciiTheme="minorHAnsi" w:hAnsiTheme="minorHAnsi" w:cstheme="minorHAnsi"/>
                <w:sz w:val="18"/>
              </w:rPr>
              <w:t>Broglie</w:t>
            </w:r>
            <w:proofErr w:type="spellEnd"/>
            <w:r w:rsidRPr="009654B4">
              <w:rPr>
                <w:rFonts w:asciiTheme="minorHAnsi" w:hAnsiTheme="minorHAnsi" w:cstheme="minorHAnsi"/>
                <w:sz w:val="18"/>
              </w:rPr>
              <w:t xml:space="preserve"> bağıntısı verilir. </w:t>
            </w:r>
            <w:r>
              <w:rPr>
                <w:rFonts w:asciiTheme="minorHAnsi" w:hAnsiTheme="minorHAnsi" w:cstheme="minorHAnsi"/>
                <w:sz w:val="18"/>
              </w:rPr>
              <w:t xml:space="preserve"> </w:t>
            </w:r>
            <w:r w:rsidRPr="009654B4">
              <w:rPr>
                <w:rFonts w:asciiTheme="minorHAnsi" w:hAnsiTheme="minorHAnsi" w:cstheme="minorHAnsi"/>
                <w:sz w:val="18"/>
              </w:rPr>
              <w:t>b) Matematiksel hesaplamalara girilmez.</w:t>
            </w:r>
          </w:p>
        </w:tc>
        <w:tc>
          <w:tcPr>
            <w:tcW w:w="1654" w:type="dxa"/>
            <w:vMerge/>
            <w:vAlign w:val="center"/>
          </w:tcPr>
          <w:p w14:paraId="23C4F872" w14:textId="77777777" w:rsidR="001748F3" w:rsidRPr="00D71D98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567BE922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6AAB8E46" w14:textId="77777777" w:rsidR="001748F3" w:rsidRPr="00C20F6B" w:rsidRDefault="001748F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t xml:space="preserve">19 MAYIS </w:t>
            </w:r>
            <w:r w:rsidRPr="0029192A">
              <w:rPr>
                <w:rFonts w:asciiTheme="minorHAnsi" w:hAnsiTheme="minorHAnsi" w:cstheme="minorHAnsi"/>
                <w:b/>
                <w:color w:val="C00000"/>
                <w:sz w:val="20"/>
                <w:szCs w:val="16"/>
              </w:rPr>
              <w:br/>
              <w:t>ATATÜRKÜ ANMA GENÇLİK VE SPOR BAYRAMININ ÖNEMİ</w:t>
            </w:r>
          </w:p>
        </w:tc>
      </w:tr>
      <w:tr w:rsidR="001748F3" w14:paraId="10C17148" w14:textId="77777777" w:rsidTr="00311CB3">
        <w:trPr>
          <w:cantSplit/>
          <w:trHeight w:val="590"/>
        </w:trPr>
        <w:tc>
          <w:tcPr>
            <w:tcW w:w="504" w:type="dxa"/>
            <w:vMerge/>
            <w:textDirection w:val="btLr"/>
            <w:vAlign w:val="center"/>
          </w:tcPr>
          <w:p w14:paraId="4501365C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Merge/>
            <w:vAlign w:val="center"/>
          </w:tcPr>
          <w:p w14:paraId="5A8F2F6D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449" w:type="dxa"/>
            <w:vMerge/>
            <w:vAlign w:val="center"/>
          </w:tcPr>
          <w:p w14:paraId="421B57CB" w14:textId="77777777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</w:p>
        </w:tc>
        <w:tc>
          <w:tcPr>
            <w:tcW w:w="1216" w:type="dxa"/>
            <w:gridSpan w:val="3"/>
            <w:vMerge/>
            <w:shd w:val="clear" w:color="auto" w:fill="E2EFD9" w:themeFill="accent6" w:themeFillTint="33"/>
            <w:textDirection w:val="btLr"/>
            <w:vAlign w:val="center"/>
          </w:tcPr>
          <w:p w14:paraId="2E03CF81" w14:textId="77777777" w:rsidR="001748F3" w:rsidRPr="00BA316A" w:rsidRDefault="001748F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7308" w:type="dxa"/>
            <w:vMerge/>
            <w:vAlign w:val="center"/>
          </w:tcPr>
          <w:p w14:paraId="633C49A6" w14:textId="77777777" w:rsidR="001748F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</w:p>
        </w:tc>
        <w:tc>
          <w:tcPr>
            <w:tcW w:w="1654" w:type="dxa"/>
            <w:vMerge/>
            <w:vAlign w:val="center"/>
          </w:tcPr>
          <w:p w14:paraId="1AE25194" w14:textId="77777777" w:rsidR="001748F3" w:rsidRPr="00D71D98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7760604C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475B3307" w14:textId="77777777" w:rsidR="001748F3" w:rsidRPr="00077479" w:rsidRDefault="001748F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1748F3" w14:paraId="381A3A3F" w14:textId="77777777" w:rsidTr="001748F3">
        <w:trPr>
          <w:cantSplit/>
          <w:trHeight w:val="698"/>
        </w:trPr>
        <w:tc>
          <w:tcPr>
            <w:tcW w:w="504" w:type="dxa"/>
            <w:textDirection w:val="btLr"/>
            <w:vAlign w:val="center"/>
          </w:tcPr>
          <w:p w14:paraId="71A86397" w14:textId="77777777" w:rsidR="001748F3" w:rsidRDefault="001748F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6401803B" w14:textId="61394712" w:rsidR="001748F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8973" w:type="dxa"/>
            <w:gridSpan w:val="5"/>
            <w:shd w:val="clear" w:color="auto" w:fill="F2F2F2" w:themeFill="background1" w:themeFillShade="F2"/>
            <w:vAlign w:val="center"/>
          </w:tcPr>
          <w:p w14:paraId="66D8B54D" w14:textId="77EDE145" w:rsidR="001748F3" w:rsidRPr="009654B4" w:rsidRDefault="001748F3" w:rsidP="001748F3">
            <w:pPr>
              <w:jc w:val="center"/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A45CCF">
              <w:rPr>
                <w:rStyle w:val="fontstyle01"/>
                <w:rFonts w:asciiTheme="minorHAnsi" w:hAnsiTheme="minorHAnsi" w:cstheme="minorHAnsi"/>
                <w:b/>
                <w:color w:val="auto"/>
                <w:sz w:val="20"/>
                <w:szCs w:val="24"/>
              </w:rPr>
              <w:t>K</w:t>
            </w:r>
            <w:r w:rsidRPr="00A45CCF">
              <w:rPr>
                <w:rStyle w:val="fontstyle01"/>
                <w:rFonts w:asciiTheme="minorHAnsi" w:hAnsiTheme="minorHAnsi" w:cstheme="minorHAnsi"/>
                <w:b/>
                <w:sz w:val="20"/>
                <w:szCs w:val="24"/>
              </w:rPr>
              <w:t>URBAN BAYRAMI</w:t>
            </w:r>
          </w:p>
        </w:tc>
        <w:tc>
          <w:tcPr>
            <w:tcW w:w="1654" w:type="dxa"/>
            <w:vMerge/>
            <w:vAlign w:val="center"/>
          </w:tcPr>
          <w:p w14:paraId="22B044CF" w14:textId="77777777" w:rsidR="001748F3" w:rsidRPr="00D71D98" w:rsidRDefault="001748F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5F4C7A03" w14:textId="77777777" w:rsidR="001748F3" w:rsidRDefault="001748F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3F1A381" w14:textId="77777777" w:rsidR="001748F3" w:rsidRPr="00077479" w:rsidRDefault="001748F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072CC8E6" w14:textId="77777777" w:rsidTr="00A45CCF">
        <w:trPr>
          <w:cantSplit/>
          <w:trHeight w:val="53"/>
        </w:trPr>
        <w:tc>
          <w:tcPr>
            <w:tcW w:w="15866" w:type="dxa"/>
            <w:gridSpan w:val="12"/>
            <w:shd w:val="clear" w:color="auto" w:fill="F2F2F2" w:themeFill="background1" w:themeFillShade="F2"/>
            <w:vAlign w:val="center"/>
          </w:tcPr>
          <w:p w14:paraId="6823938C" w14:textId="77777777" w:rsidR="00311CB3" w:rsidRPr="009654B4" w:rsidRDefault="00311CB3" w:rsidP="00311CB3">
            <w:pPr>
              <w:rPr>
                <w:rFonts w:asciiTheme="minorHAnsi" w:hAnsiTheme="minorHAnsi"/>
                <w:b/>
                <w:color w:val="833C0B" w:themeColor="accent2" w:themeShade="80"/>
                <w:sz w:val="20"/>
                <w:szCs w:val="22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6.ÜNİTE: </w:t>
            </w:r>
            <w:r w:rsidRPr="009654B4">
              <w:rPr>
                <w:rFonts w:asciiTheme="minorHAnsi" w:hAnsiTheme="minorHAnsi" w:cstheme="minorHAnsi"/>
                <w:b/>
                <w:bCs/>
                <w:color w:val="C00000"/>
                <w:sz w:val="20"/>
                <w:szCs w:val="22"/>
              </w:rPr>
              <w:t>MODERN FİZİĞİN TEKNOLOJİDEKİ UYGULAMALARI</w:t>
            </w:r>
          </w:p>
          <w:p w14:paraId="37E04B22" w14:textId="77777777" w:rsidR="00311CB3" w:rsidRPr="009654B4" w:rsidRDefault="00311CB3" w:rsidP="00311CB3">
            <w:pPr>
              <w:rPr>
                <w:rFonts w:asciiTheme="minorHAnsi" w:hAnsiTheme="minorHAnsi"/>
                <w:b/>
                <w:sz w:val="20"/>
                <w:szCs w:val="22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Kazanım Sayısı: </w:t>
            </w:r>
            <w:r w:rsidRPr="009654B4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>15</w:t>
            </w:r>
            <w:r w:rsidRPr="009654B4">
              <w:rPr>
                <w:rFonts w:asciiTheme="minorHAnsi" w:hAnsiTheme="minorHAnsi"/>
                <w:b/>
                <w:sz w:val="20"/>
                <w:szCs w:val="22"/>
              </w:rPr>
              <w:t xml:space="preserve">          </w:t>
            </w:r>
          </w:p>
          <w:p w14:paraId="32AF390F" w14:textId="77777777" w:rsidR="00311CB3" w:rsidRPr="00D20AC0" w:rsidRDefault="00311CB3" w:rsidP="00311CB3">
            <w:pPr>
              <w:rPr>
                <w:rFonts w:asciiTheme="minorHAnsi" w:hAnsiTheme="minorHAnsi"/>
                <w:b/>
                <w:sz w:val="22"/>
                <w:szCs w:val="22"/>
              </w:rPr>
            </w:pPr>
            <w:r w:rsidRPr="009654B4">
              <w:rPr>
                <w:rFonts w:asciiTheme="minorHAnsi" w:hAnsiTheme="minorHAnsi"/>
                <w:b/>
                <w:color w:val="385623" w:themeColor="accent6" w:themeShade="80"/>
                <w:sz w:val="20"/>
                <w:szCs w:val="22"/>
              </w:rPr>
              <w:t xml:space="preserve">Ders saati: </w:t>
            </w:r>
            <w:r w:rsidRPr="009654B4">
              <w:rPr>
                <w:rFonts w:asciiTheme="minorHAnsi" w:hAnsiTheme="minorHAnsi"/>
                <w:b/>
                <w:color w:val="C00000"/>
                <w:sz w:val="20"/>
                <w:szCs w:val="22"/>
              </w:rPr>
              <w:t>16 saat</w:t>
            </w:r>
          </w:p>
        </w:tc>
      </w:tr>
      <w:tr w:rsidR="00311CB3" w14:paraId="43915042" w14:textId="77777777" w:rsidTr="00311CB3">
        <w:trPr>
          <w:cantSplit/>
          <w:trHeight w:val="1462"/>
        </w:trPr>
        <w:tc>
          <w:tcPr>
            <w:tcW w:w="504" w:type="dxa"/>
            <w:textDirection w:val="btLr"/>
            <w:vAlign w:val="center"/>
          </w:tcPr>
          <w:p w14:paraId="5C23C7DD" w14:textId="77777777" w:rsidR="00311CB3" w:rsidRPr="0029192A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  <w:r w:rsidRPr="0029192A"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  <w:t>MAYIS</w:t>
            </w:r>
          </w:p>
        </w:tc>
        <w:tc>
          <w:tcPr>
            <w:tcW w:w="505" w:type="dxa"/>
            <w:vAlign w:val="center"/>
          </w:tcPr>
          <w:p w14:paraId="63B75ED9" w14:textId="0E0B9319" w:rsidR="00311CB3" w:rsidRDefault="001748F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9" w:type="dxa"/>
            <w:vAlign w:val="center"/>
          </w:tcPr>
          <w:p w14:paraId="0CBE8473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03EBEC8C" w14:textId="77777777" w:rsidR="00311CB3" w:rsidRPr="00A47325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5E7EF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12.6.1. GÖRÜNTÜLEME TEKNOLOJİLERİ</w:t>
            </w:r>
          </w:p>
        </w:tc>
        <w:tc>
          <w:tcPr>
            <w:tcW w:w="7308" w:type="dxa"/>
            <w:vAlign w:val="center"/>
          </w:tcPr>
          <w:p w14:paraId="0CDE7641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12.6.1.1. Görüntüleme cihazlarının çalışma prensiplerini açıklar. </w:t>
            </w:r>
          </w:p>
          <w:p w14:paraId="4D6B425A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Öğrencilerin röntgen, MR, PET, tomografi, ultrason, radarlar, sonar, termal kameralar ile ilgili araştırmalar yaparak bu teknolojilerin oluşturulmasında fiziğin rolünü sorgulamaları sağlanır. </w:t>
            </w:r>
          </w:p>
          <w:p w14:paraId="26DD4D0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Görüntüleme cihazlarının (röntgen, MR, PET, tomografi, ultrason, sonar, termal kameralar, radarlar) çalışma ilkelerine kısaca değinilir. </w:t>
            </w:r>
          </w:p>
          <w:p w14:paraId="12E04F86" w14:textId="77777777" w:rsidR="00311CB3" w:rsidRPr="009654B4" w:rsidRDefault="00311CB3" w:rsidP="00311CB3">
            <w:pPr>
              <w:rPr>
                <w:rStyle w:val="fontstyle01"/>
                <w:rFonts w:asciiTheme="minorHAnsi" w:hAnsiTheme="minorHAnsi" w:cstheme="minorHAnsi"/>
                <w:b/>
                <w:i/>
                <w:color w:val="auto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12.6.1.2. LCD ve plazma teknolojilerinde fizik biliminin yerini açıklar.</w:t>
            </w:r>
          </w:p>
        </w:tc>
        <w:tc>
          <w:tcPr>
            <w:tcW w:w="1654" w:type="dxa"/>
            <w:vMerge w:val="restart"/>
            <w:vAlign w:val="center"/>
          </w:tcPr>
          <w:p w14:paraId="42577C94" w14:textId="77777777" w:rsidR="00311CB3" w:rsidRPr="00D018A2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  <w:r w:rsidRPr="00D018A2">
              <w:rPr>
                <w:rFonts w:asciiTheme="minorHAnsi" w:hAnsiTheme="minorHAnsi"/>
                <w:color w:val="000000"/>
                <w:sz w:val="20"/>
              </w:rPr>
              <w:t xml:space="preserve">Bu bölüm okulun çevre, fiziki koşullarına, öğrencilerinin performans </w:t>
            </w:r>
            <w:r w:rsidRPr="00D018A2">
              <w:rPr>
                <w:rFonts w:asciiTheme="minorHAnsi" w:hAnsiTheme="minorHAnsi"/>
                <w:color w:val="000000"/>
                <w:sz w:val="20"/>
              </w:rPr>
              <w:lastRenderedPageBreak/>
              <w:t>durumuna,  kullanılan yöntem, teknik ve kaynaklara göre okul, ders zümrelerince konu sırası değiştirilmemek koşuluyla yeniden düzenlenip okul müdürünün onayından sonra yürürlüğe girecektir.</w:t>
            </w:r>
          </w:p>
          <w:p w14:paraId="31531CBF" w14:textId="77777777" w:rsidR="00311CB3" w:rsidRPr="00705A2D" w:rsidRDefault="00311CB3" w:rsidP="00311CB3">
            <w:pPr>
              <w:rPr>
                <w:rFonts w:asciiTheme="minorHAnsi" w:hAnsiTheme="minorHAnsi"/>
                <w:color w:val="000000"/>
                <w:sz w:val="14"/>
              </w:rPr>
            </w:pPr>
          </w:p>
        </w:tc>
        <w:tc>
          <w:tcPr>
            <w:tcW w:w="1679" w:type="dxa"/>
            <w:gridSpan w:val="2"/>
            <w:vAlign w:val="center"/>
          </w:tcPr>
          <w:p w14:paraId="5C82A334" w14:textId="77777777" w:rsidR="00311CB3" w:rsidRPr="003C3F00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  <w:r>
              <w:rPr>
                <w:rFonts w:asciiTheme="minorHAnsi" w:hAnsiTheme="minorHAnsi"/>
                <w:color w:val="000000"/>
                <w:sz w:val="16"/>
              </w:rPr>
              <w:lastRenderedPageBreak/>
              <w:t>Etkileşimli Tahta, Z-Kitap, EBA ders …</w:t>
            </w:r>
          </w:p>
          <w:p w14:paraId="1ABBD73D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333CEE5E" w14:textId="77777777" w:rsidR="00311CB3" w:rsidRPr="00077479" w:rsidRDefault="00311CB3" w:rsidP="00311CB3">
            <w:pPr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0AED819C" w14:textId="77777777" w:rsidTr="00311CB3">
        <w:trPr>
          <w:cantSplit/>
          <w:trHeight w:val="1474"/>
        </w:trPr>
        <w:tc>
          <w:tcPr>
            <w:tcW w:w="504" w:type="dxa"/>
            <w:vMerge w:val="restart"/>
            <w:textDirection w:val="btLr"/>
            <w:vAlign w:val="center"/>
          </w:tcPr>
          <w:p w14:paraId="3FB00CB2" w14:textId="193DA43A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  <w:r w:rsidRPr="0029192A"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  <w:lastRenderedPageBreak/>
              <w:t>HAZİRAN</w:t>
            </w:r>
          </w:p>
        </w:tc>
        <w:tc>
          <w:tcPr>
            <w:tcW w:w="505" w:type="dxa"/>
            <w:vAlign w:val="center"/>
          </w:tcPr>
          <w:p w14:paraId="5FE3E4D3" w14:textId="4E0246FD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1</w:t>
            </w:r>
          </w:p>
        </w:tc>
        <w:tc>
          <w:tcPr>
            <w:tcW w:w="449" w:type="dxa"/>
            <w:vAlign w:val="center"/>
          </w:tcPr>
          <w:p w14:paraId="44CE5C87" w14:textId="66D43545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3BC073C5" w14:textId="58648DEC" w:rsidR="00311CB3" w:rsidRPr="005E7EFF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5E7EF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12.6.2. YARI İLETKEN TEKNOLOJİSİ</w:t>
            </w:r>
          </w:p>
        </w:tc>
        <w:tc>
          <w:tcPr>
            <w:tcW w:w="7308" w:type="dxa"/>
            <w:vAlign w:val="center"/>
          </w:tcPr>
          <w:p w14:paraId="49D75C11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12.6.2.1. Yarı iletken maddelerin genel özelliklerini açıklar.</w:t>
            </w:r>
          </w:p>
          <w:p w14:paraId="65F3E5DE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12.6.2.2. Yarı iletken malzemelerin teknolojideki önemini açıklar. </w:t>
            </w:r>
          </w:p>
          <w:p w14:paraId="58C672DA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Diyot ve transistörlerin işlevi verilir, çeşitlerine girilmez. </w:t>
            </w:r>
          </w:p>
          <w:p w14:paraId="5031030A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Öğrencilerin kumun bir elektronik devre elemanı hâline gelme sürecini araştırmaları ve paylaşmaları sağlanır. </w:t>
            </w:r>
          </w:p>
          <w:p w14:paraId="61262667" w14:textId="7B29BD3C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12.6.2.3. LED,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fotodiyot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ve </w:t>
            </w:r>
            <w:proofErr w:type="spellStart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fotodirenç</w:t>
            </w:r>
            <w:proofErr w:type="spellEnd"/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teknolojisinin kullanım alanlarını örneklerle açıklar. </w:t>
            </w:r>
          </w:p>
        </w:tc>
        <w:tc>
          <w:tcPr>
            <w:tcW w:w="1654" w:type="dxa"/>
            <w:vMerge/>
            <w:vAlign w:val="center"/>
          </w:tcPr>
          <w:p w14:paraId="0F9C3575" w14:textId="77777777" w:rsidR="00311CB3" w:rsidRPr="00D018A2" w:rsidRDefault="00311CB3" w:rsidP="00311CB3">
            <w:pPr>
              <w:rPr>
                <w:rFonts w:asciiTheme="minorHAnsi" w:hAnsiTheme="minorHAnsi"/>
                <w:color w:val="000000"/>
                <w:sz w:val="20"/>
              </w:rPr>
            </w:pPr>
          </w:p>
        </w:tc>
        <w:tc>
          <w:tcPr>
            <w:tcW w:w="1679" w:type="dxa"/>
            <w:gridSpan w:val="2"/>
            <w:vMerge w:val="restart"/>
            <w:vAlign w:val="center"/>
          </w:tcPr>
          <w:p w14:paraId="76BB7C87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14:paraId="11A53BA2" w14:textId="77777777" w:rsidR="00311CB3" w:rsidRPr="0029192A" w:rsidRDefault="00311CB3" w:rsidP="00311CB3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0"/>
                <w:szCs w:val="20"/>
              </w:rPr>
            </w:pPr>
          </w:p>
        </w:tc>
      </w:tr>
      <w:tr w:rsidR="00311CB3" w14:paraId="5A8F03DF" w14:textId="77777777" w:rsidTr="00311CB3">
        <w:trPr>
          <w:cantSplit/>
          <w:trHeight w:val="378"/>
        </w:trPr>
        <w:tc>
          <w:tcPr>
            <w:tcW w:w="504" w:type="dxa"/>
            <w:vMerge/>
            <w:textDirection w:val="btLr"/>
            <w:vAlign w:val="center"/>
          </w:tcPr>
          <w:p w14:paraId="6B076EEC" w14:textId="3AFD0F38" w:rsidR="00311CB3" w:rsidRPr="0029192A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20"/>
                <w:szCs w:val="20"/>
              </w:rPr>
            </w:pPr>
          </w:p>
        </w:tc>
        <w:tc>
          <w:tcPr>
            <w:tcW w:w="505" w:type="dxa"/>
            <w:vAlign w:val="center"/>
          </w:tcPr>
          <w:p w14:paraId="17374FF8" w14:textId="2D31625B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2</w:t>
            </w:r>
          </w:p>
        </w:tc>
        <w:tc>
          <w:tcPr>
            <w:tcW w:w="449" w:type="dxa"/>
            <w:vAlign w:val="center"/>
          </w:tcPr>
          <w:p w14:paraId="400396DD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shd w:val="clear" w:color="auto" w:fill="F2F2F2" w:themeFill="background1" w:themeFillShade="F2"/>
            <w:textDirection w:val="btLr"/>
            <w:vAlign w:val="center"/>
          </w:tcPr>
          <w:p w14:paraId="64BF77D8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  <w:r w:rsidRPr="005E7EF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12.6.3. SÜPER İLETKENLER</w:t>
            </w:r>
          </w:p>
          <w:p w14:paraId="20659853" w14:textId="77777777" w:rsidR="00311CB3" w:rsidRPr="00683A0C" w:rsidRDefault="00311CB3" w:rsidP="00311CB3">
            <w:pPr>
              <w:ind w:left="113" w:right="113"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5E7EF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12.6.4. NANOTEKNOLOJİ</w:t>
            </w:r>
          </w:p>
        </w:tc>
        <w:tc>
          <w:tcPr>
            <w:tcW w:w="7308" w:type="dxa"/>
            <w:vAlign w:val="center"/>
          </w:tcPr>
          <w:p w14:paraId="60F8423C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12.6.2.4. Güneş pillerinin çalışma şeklini açıklar. </w:t>
            </w:r>
          </w:p>
          <w:p w14:paraId="2F11DE86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Yapı elemanlarının özelliklerinin detaylarına girilmez. </w:t>
            </w:r>
          </w:p>
          <w:p w14:paraId="5B9295A4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Güneş pillerinin günümüzdeki ve gelecekteki yerinin tartışılması sağlanır. </w:t>
            </w:r>
          </w:p>
          <w:p w14:paraId="74916F7B" w14:textId="51EC8EA9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12.6.2.5. Güneş pillerinin kullanıldığı günlük hayatı kolaylaştıran sistem tasarlar. Öğrencilerin yapmış oldukları tasarımın ülke ekonomisine ve çevreye sağlayacağı katkıları açıklamaları sağlanır 12.6.3.1. Süperiletken maddenin temel özelliklerini açıklar. </w:t>
            </w:r>
          </w:p>
          <w:p w14:paraId="0A6EBEE4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12.6.3.2. Süperiletkenlerin teknolojideki kullanım alanlarına örnekler verir.</w:t>
            </w:r>
          </w:p>
          <w:p w14:paraId="559DF862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Hızlı trenlerin ve parçacık hızlandırıcılarının çalışma ilkeleri üzerinde durulur.</w:t>
            </w:r>
          </w:p>
          <w:p w14:paraId="284EB35A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12.6.4.1. Nanobilimin temellerini açıklar. </w:t>
            </w:r>
          </w:p>
          <w:p w14:paraId="6E433ED0" w14:textId="77777777" w:rsidR="00311CB3" w:rsidRPr="009654B4" w:rsidRDefault="00311CB3" w:rsidP="00311CB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Fizik bilimi ile nanobilim ve nanoteknolojinin ilişkisi üzerinde durulur. </w:t>
            </w:r>
          </w:p>
          <w:p w14:paraId="6FFCDD68" w14:textId="2FA0B2C4" w:rsidR="00311CB3" w:rsidRPr="00A45CCF" w:rsidRDefault="00311CB3" w:rsidP="00311CB3">
            <w:pPr>
              <w:rPr>
                <w:rStyle w:val="fontstyle01"/>
                <w:rFonts w:asciiTheme="minorHAnsi" w:hAnsiTheme="minorHAnsi" w:cstheme="minorHAnsi"/>
                <w:color w:val="auto"/>
                <w:sz w:val="18"/>
                <w:szCs w:val="24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Fonksiyonel ve doğal nanoyapılara sahip sistemlere örnekler verilir. </w:t>
            </w:r>
          </w:p>
        </w:tc>
        <w:tc>
          <w:tcPr>
            <w:tcW w:w="1654" w:type="dxa"/>
            <w:vMerge/>
            <w:vAlign w:val="center"/>
          </w:tcPr>
          <w:p w14:paraId="52C6C0F0" w14:textId="77777777" w:rsidR="00311CB3" w:rsidRPr="00425AB1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2DE48F3B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22" w:type="dxa"/>
            <w:vAlign w:val="center"/>
          </w:tcPr>
          <w:p w14:paraId="34578E52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1DFBA8FF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76DD5B06" w14:textId="77777777" w:rsidTr="00311CB3">
        <w:trPr>
          <w:cantSplit/>
          <w:trHeight w:val="286"/>
        </w:trPr>
        <w:tc>
          <w:tcPr>
            <w:tcW w:w="504" w:type="dxa"/>
            <w:vMerge/>
            <w:textDirection w:val="btLr"/>
            <w:vAlign w:val="center"/>
          </w:tcPr>
          <w:p w14:paraId="3B94558F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44A316BB" w14:textId="6D233798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3</w:t>
            </w:r>
          </w:p>
        </w:tc>
        <w:tc>
          <w:tcPr>
            <w:tcW w:w="449" w:type="dxa"/>
            <w:vAlign w:val="center"/>
          </w:tcPr>
          <w:p w14:paraId="3FABDE39" w14:textId="77777777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3F7905D3" w14:textId="77777777" w:rsidR="00311CB3" w:rsidRPr="00A47325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color w:val="000000"/>
                <w:sz w:val="18"/>
                <w:szCs w:val="16"/>
              </w:rPr>
            </w:pPr>
            <w:r w:rsidRPr="005E7EFF"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  <w:t>12.6.5. LASER IŞINLARI</w:t>
            </w:r>
          </w:p>
        </w:tc>
        <w:tc>
          <w:tcPr>
            <w:tcW w:w="7308" w:type="dxa"/>
            <w:vAlign w:val="center"/>
          </w:tcPr>
          <w:p w14:paraId="0908117F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12.6.4.2. Nanomalzemelerin temel özelliklerini açıklar. </w:t>
            </w:r>
          </w:p>
          <w:p w14:paraId="1593E206" w14:textId="77777777" w:rsidR="00311CB3" w:rsidRPr="009654B4" w:rsidRDefault="00311CB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>Malzemelerin nano boyutlara indirilmesi durumunda yeni özellikler kazandıkları vurgulanır.</w:t>
            </w: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</w:p>
          <w:p w14:paraId="39C2C304" w14:textId="77777777" w:rsidR="001748F3" w:rsidRDefault="00311CB3" w:rsidP="001748F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12.6.4.3. Nanomalzemelerin teknolojideki kullanım alanlarına örnekler verir. Nanomalzemelerin bilim ve teknolojinin gelişimine etkisi vurgulanır.</w:t>
            </w:r>
          </w:p>
          <w:p w14:paraId="0932B71E" w14:textId="2B74C553" w:rsidR="001748F3" w:rsidRPr="009654B4" w:rsidRDefault="001748F3" w:rsidP="001748F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 </w:t>
            </w: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12.6.5.1. LASER ışınlarının elde edilişini açıklar</w:t>
            </w:r>
            <w:r w:rsidRPr="009654B4">
              <w:rPr>
                <w:rFonts w:asciiTheme="minorHAnsi" w:hAnsiTheme="minorHAnsi" w:cstheme="minorHAnsi"/>
                <w:sz w:val="18"/>
              </w:rPr>
              <w:t xml:space="preserve">. </w:t>
            </w:r>
          </w:p>
          <w:p w14:paraId="79A7BBC2" w14:textId="77777777" w:rsidR="001748F3" w:rsidRPr="009654B4" w:rsidRDefault="001748F3" w:rsidP="001748F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a) Simülasyonlar ve videolar yardımıyla LASER ışınının oluşumunun incelenmesi sağlanır. </w:t>
            </w:r>
          </w:p>
          <w:p w14:paraId="32DAF4B8" w14:textId="77777777" w:rsidR="001748F3" w:rsidRPr="009654B4" w:rsidRDefault="001748F3" w:rsidP="001748F3">
            <w:pPr>
              <w:rPr>
                <w:rFonts w:asciiTheme="minorHAnsi" w:hAnsiTheme="minorHAnsi" w:cstheme="minorHAnsi"/>
                <w:sz w:val="18"/>
              </w:rPr>
            </w:pPr>
            <w:r w:rsidRPr="009654B4">
              <w:rPr>
                <w:rFonts w:asciiTheme="minorHAnsi" w:hAnsiTheme="minorHAnsi" w:cstheme="minorHAnsi"/>
                <w:sz w:val="18"/>
              </w:rPr>
              <w:t xml:space="preserve">b) Matematiksel hesaplamalara girilmez. </w:t>
            </w:r>
          </w:p>
          <w:p w14:paraId="14EAF869" w14:textId="77777777" w:rsidR="001748F3" w:rsidRPr="009654B4" w:rsidRDefault="001748F3" w:rsidP="001748F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 xml:space="preserve">12.6.5.2. LASER ışınlarının teknolojideki kullanım alanlarına örnekler verir. </w:t>
            </w:r>
          </w:p>
          <w:p w14:paraId="6A29F160" w14:textId="15488527" w:rsidR="00311CB3" w:rsidRPr="009654B4" w:rsidRDefault="001748F3" w:rsidP="001748F3">
            <w:pPr>
              <w:rPr>
                <w:rStyle w:val="fontstyle01"/>
                <w:rFonts w:asciiTheme="minorHAnsi" w:hAnsiTheme="minorHAnsi" w:cstheme="minorHAnsi"/>
                <w:b/>
                <w:color w:val="auto"/>
                <w:sz w:val="18"/>
              </w:rPr>
            </w:pPr>
            <w:r w:rsidRPr="009654B4">
              <w:rPr>
                <w:rFonts w:asciiTheme="minorHAnsi" w:hAnsiTheme="minorHAnsi" w:cstheme="minorHAnsi"/>
                <w:b/>
                <w:i/>
                <w:sz w:val="18"/>
              </w:rPr>
              <w:t>12.6.5.3. LASER ışınlarının canlılar üzerindeki etkilerini açıklar.</w:t>
            </w:r>
          </w:p>
        </w:tc>
        <w:tc>
          <w:tcPr>
            <w:tcW w:w="1654" w:type="dxa"/>
            <w:vMerge/>
            <w:vAlign w:val="center"/>
          </w:tcPr>
          <w:p w14:paraId="661DF013" w14:textId="77777777" w:rsidR="00311CB3" w:rsidRPr="00425AB1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259000F0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22" w:type="dxa"/>
            <w:vAlign w:val="center"/>
          </w:tcPr>
          <w:p w14:paraId="2080D094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08CE8BFF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311CB3" w14:paraId="5CBDF6A5" w14:textId="77777777" w:rsidTr="00311CB3">
        <w:trPr>
          <w:cantSplit/>
          <w:trHeight w:val="286"/>
        </w:trPr>
        <w:tc>
          <w:tcPr>
            <w:tcW w:w="504" w:type="dxa"/>
            <w:vMerge/>
            <w:textDirection w:val="btLr"/>
            <w:vAlign w:val="center"/>
          </w:tcPr>
          <w:p w14:paraId="651921A0" w14:textId="77777777" w:rsidR="00311CB3" w:rsidRDefault="00311CB3" w:rsidP="00311CB3">
            <w:pPr>
              <w:ind w:left="113" w:right="113"/>
              <w:jc w:val="center"/>
              <w:rPr>
                <w:rFonts w:asciiTheme="minorHAnsi" w:hAnsiTheme="minorHAnsi"/>
                <w:b/>
                <w:color w:val="1F4E79" w:themeColor="accent1" w:themeShade="80"/>
                <w:sz w:val="18"/>
              </w:rPr>
            </w:pPr>
          </w:p>
        </w:tc>
        <w:tc>
          <w:tcPr>
            <w:tcW w:w="505" w:type="dxa"/>
            <w:vAlign w:val="center"/>
          </w:tcPr>
          <w:p w14:paraId="102BD517" w14:textId="7B193254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449" w:type="dxa"/>
            <w:vAlign w:val="center"/>
          </w:tcPr>
          <w:p w14:paraId="7C9A7E49" w14:textId="53332079" w:rsidR="00311CB3" w:rsidRDefault="00311CB3" w:rsidP="00311CB3">
            <w:pPr>
              <w:jc w:val="center"/>
              <w:rPr>
                <w:rFonts w:asciiTheme="minorHAnsi" w:hAnsiTheme="minorHAnsi"/>
                <w:b/>
                <w:sz w:val="18"/>
              </w:rPr>
            </w:pPr>
            <w:r>
              <w:rPr>
                <w:rFonts w:asciiTheme="minorHAnsi" w:hAnsiTheme="minorHAnsi"/>
                <w:b/>
                <w:sz w:val="18"/>
              </w:rPr>
              <w:t>4</w:t>
            </w:r>
          </w:p>
        </w:tc>
        <w:tc>
          <w:tcPr>
            <w:tcW w:w="1216" w:type="dxa"/>
            <w:gridSpan w:val="3"/>
            <w:vMerge/>
            <w:shd w:val="clear" w:color="auto" w:fill="F2F2F2" w:themeFill="background1" w:themeFillShade="F2"/>
            <w:textDirection w:val="btLr"/>
            <w:vAlign w:val="center"/>
          </w:tcPr>
          <w:p w14:paraId="4DEBB9CB" w14:textId="77777777" w:rsidR="00311CB3" w:rsidRPr="005E7EFF" w:rsidRDefault="00311CB3" w:rsidP="00311CB3">
            <w:pPr>
              <w:ind w:left="113" w:right="113"/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18"/>
                <w:szCs w:val="22"/>
              </w:rPr>
            </w:pPr>
          </w:p>
        </w:tc>
        <w:tc>
          <w:tcPr>
            <w:tcW w:w="7308" w:type="dxa"/>
            <w:vAlign w:val="center"/>
          </w:tcPr>
          <w:p w14:paraId="67438393" w14:textId="370E30FF" w:rsidR="00311CB3" w:rsidRPr="009654B4" w:rsidRDefault="001748F3" w:rsidP="00311CB3">
            <w:pPr>
              <w:rPr>
                <w:rFonts w:asciiTheme="minorHAnsi" w:hAnsiTheme="minorHAnsi" w:cstheme="minorHAnsi"/>
                <w:b/>
                <w:i/>
                <w:sz w:val="18"/>
              </w:rPr>
            </w:pPr>
            <w:r>
              <w:rPr>
                <w:rFonts w:asciiTheme="minorHAnsi" w:hAnsiTheme="minorHAnsi" w:cstheme="minorHAnsi"/>
                <w:b/>
                <w:i/>
                <w:sz w:val="18"/>
              </w:rPr>
              <w:t>SENE SONU SOSYAL ETKİNLİK.</w:t>
            </w:r>
          </w:p>
        </w:tc>
        <w:tc>
          <w:tcPr>
            <w:tcW w:w="1654" w:type="dxa"/>
            <w:vMerge/>
            <w:vAlign w:val="center"/>
          </w:tcPr>
          <w:p w14:paraId="241B8EA6" w14:textId="77777777" w:rsidR="00311CB3" w:rsidRPr="00425AB1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679" w:type="dxa"/>
            <w:gridSpan w:val="2"/>
            <w:vMerge/>
            <w:vAlign w:val="center"/>
          </w:tcPr>
          <w:p w14:paraId="503C2D87" w14:textId="77777777" w:rsidR="00311CB3" w:rsidRDefault="00311CB3" w:rsidP="00311CB3">
            <w:pPr>
              <w:rPr>
                <w:rFonts w:asciiTheme="minorHAnsi" w:hAnsiTheme="minorHAnsi"/>
                <w:color w:val="000000"/>
                <w:sz w:val="16"/>
              </w:rPr>
            </w:pPr>
          </w:p>
        </w:tc>
        <w:tc>
          <w:tcPr>
            <w:tcW w:w="1422" w:type="dxa"/>
            <w:vAlign w:val="center"/>
          </w:tcPr>
          <w:p w14:paraId="2FAB68DD" w14:textId="77777777" w:rsidR="00311CB3" w:rsidRPr="00C20F6B" w:rsidRDefault="00311CB3" w:rsidP="00311CB3">
            <w:pPr>
              <w:rPr>
                <w:rFonts w:asciiTheme="minorHAnsi" w:hAnsiTheme="minorHAnsi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DE2B170" w14:textId="77777777" w:rsidR="00311CB3" w:rsidRPr="00C20F6B" w:rsidRDefault="00311CB3" w:rsidP="00311CB3">
            <w:pPr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</w:tbl>
    <w:p w14:paraId="24F9E786" w14:textId="77777777" w:rsidR="00B71069" w:rsidRDefault="00B71069" w:rsidP="00B71069">
      <w:pPr>
        <w:jc w:val="center"/>
      </w:pPr>
      <w:r w:rsidRPr="001D758C">
        <w:rPr>
          <w:rFonts w:asciiTheme="minorHAnsi" w:hAnsiTheme="minorHAnsi" w:cstheme="minorHAnsi"/>
          <w:sz w:val="16"/>
        </w:rPr>
        <w:t xml:space="preserve">Bu yıllık plan </w:t>
      </w:r>
      <w:hyperlink r:id="rId4" w:history="1">
        <w:r w:rsidRPr="001D758C">
          <w:rPr>
            <w:rStyle w:val="Kpr"/>
            <w:rFonts w:asciiTheme="minorHAnsi" w:hAnsiTheme="minorHAnsi" w:cstheme="minorHAnsi"/>
            <w:sz w:val="16"/>
          </w:rPr>
          <w:t>www.fizikolog.net</w:t>
        </w:r>
      </w:hyperlink>
      <w:r w:rsidRPr="001D758C">
        <w:rPr>
          <w:rFonts w:asciiTheme="minorHAnsi" w:hAnsiTheme="minorHAnsi" w:cstheme="minorHAnsi"/>
          <w:sz w:val="16"/>
        </w:rPr>
        <w:t xml:space="preserve"> sitesi tarafından düzenlenmiştir. Başka sitelerce link verilmeden kopyalanıp yayınlaması yasaktır.</w:t>
      </w:r>
    </w:p>
    <w:p w14:paraId="2233BA5A" w14:textId="77777777" w:rsidR="00123E55" w:rsidRDefault="00123E55"/>
    <w:sectPr w:rsidR="00123E55" w:rsidSect="00750427">
      <w:pgSz w:w="16838" w:h="11906" w:orient="landscape"/>
      <w:pgMar w:top="426" w:right="395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BlissTurk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1069"/>
    <w:rsid w:val="00077479"/>
    <w:rsid w:val="00123E55"/>
    <w:rsid w:val="001748F3"/>
    <w:rsid w:val="001B2179"/>
    <w:rsid w:val="001C2C6C"/>
    <w:rsid w:val="001C74B4"/>
    <w:rsid w:val="001D4E8C"/>
    <w:rsid w:val="00285045"/>
    <w:rsid w:val="0029192A"/>
    <w:rsid w:val="002B2CAE"/>
    <w:rsid w:val="002E0ED8"/>
    <w:rsid w:val="00311CB3"/>
    <w:rsid w:val="00486DBD"/>
    <w:rsid w:val="004B471D"/>
    <w:rsid w:val="005B6A5A"/>
    <w:rsid w:val="00641F2C"/>
    <w:rsid w:val="0079772F"/>
    <w:rsid w:val="007A2278"/>
    <w:rsid w:val="00830051"/>
    <w:rsid w:val="0088692A"/>
    <w:rsid w:val="00944A3B"/>
    <w:rsid w:val="009654B4"/>
    <w:rsid w:val="00A44814"/>
    <w:rsid w:val="00A45CCF"/>
    <w:rsid w:val="00B63997"/>
    <w:rsid w:val="00B71069"/>
    <w:rsid w:val="00C9485D"/>
    <w:rsid w:val="00CD3506"/>
    <w:rsid w:val="00D018A2"/>
    <w:rsid w:val="00EB345E"/>
    <w:rsid w:val="00F158FB"/>
    <w:rsid w:val="00FE3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D0ED9"/>
  <w15:chartTrackingRefBased/>
  <w15:docId w15:val="{3CC40451-A15F-4303-8FA8-8807E8E81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710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VarsaylanParagrafYazTipi"/>
    <w:rsid w:val="00B71069"/>
    <w:rPr>
      <w:rFonts w:ascii="BlissTurk" w:hAnsi="BlissTurk" w:hint="default"/>
      <w:b w:val="0"/>
      <w:bCs w:val="0"/>
      <w:i w:val="0"/>
      <w:iCs w:val="0"/>
      <w:color w:val="231F20"/>
      <w:sz w:val="22"/>
      <w:szCs w:val="22"/>
    </w:rPr>
  </w:style>
  <w:style w:type="character" w:styleId="Kpr">
    <w:name w:val="Hyperlink"/>
    <w:basedOn w:val="VarsaylanParagrafYazTipi"/>
    <w:rsid w:val="00B71069"/>
    <w:rPr>
      <w:color w:val="0563C1" w:themeColor="hyperlink"/>
      <w:u w:val="single"/>
    </w:rPr>
  </w:style>
  <w:style w:type="paragraph" w:styleId="AralkYok">
    <w:name w:val="No Spacing"/>
    <w:uiPriority w:val="1"/>
    <w:qFormat/>
    <w:rsid w:val="00B710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izikolog.net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7</Pages>
  <Words>3278</Words>
  <Characters>18685</Characters>
  <Application>Microsoft Office Word</Application>
  <DocSecurity>0</DocSecurity>
  <Lines>155</Lines>
  <Paragraphs>43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Celal Demirdaş</cp:lastModifiedBy>
  <cp:revision>14</cp:revision>
  <cp:lastPrinted>2018-08-16T15:57:00Z</cp:lastPrinted>
  <dcterms:created xsi:type="dcterms:W3CDTF">2018-08-15T15:05:00Z</dcterms:created>
  <dcterms:modified xsi:type="dcterms:W3CDTF">2026-08-21T13:10:00Z</dcterms:modified>
</cp:coreProperties>
</file>